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876CE" w14:textId="77777777" w:rsidR="00515C8B" w:rsidRDefault="00515C8B" w:rsidP="00973D28">
      <w:bookmarkStart w:id="0" w:name="_Toc99720263"/>
    </w:p>
    <w:p w14:paraId="6E12915A" w14:textId="77777777" w:rsidR="00515C8B" w:rsidRDefault="00515C8B" w:rsidP="00515C8B">
      <w:pPr>
        <w:pStyle w:val="Default"/>
      </w:pPr>
    </w:p>
    <w:p w14:paraId="595F25B3" w14:textId="77777777" w:rsidR="00515C8B" w:rsidRDefault="00515C8B" w:rsidP="00515C8B">
      <w:pPr>
        <w:pStyle w:val="Default"/>
        <w:rPr>
          <w:sz w:val="22"/>
          <w:szCs w:val="22"/>
        </w:rPr>
      </w:pPr>
      <w:r>
        <w:t xml:space="preserve"> </w:t>
      </w:r>
    </w:p>
    <w:p w14:paraId="3236358B" w14:textId="77777777" w:rsidR="00515C8B" w:rsidRDefault="00515C8B" w:rsidP="00515C8B">
      <w:pPr>
        <w:pStyle w:val="Default"/>
        <w:rPr>
          <w:color w:val="auto"/>
        </w:rPr>
      </w:pPr>
    </w:p>
    <w:p w14:paraId="64B0F674" w14:textId="77777777" w:rsidR="00515C8B" w:rsidRDefault="00515C8B" w:rsidP="00515C8B">
      <w:pPr>
        <w:pStyle w:val="Default"/>
        <w:jc w:val="center"/>
        <w:rPr>
          <w:color w:val="auto"/>
          <w:sz w:val="40"/>
          <w:szCs w:val="40"/>
        </w:rPr>
      </w:pPr>
      <w:r>
        <w:rPr>
          <w:b/>
          <w:bCs/>
          <w:color w:val="auto"/>
          <w:sz w:val="40"/>
          <w:szCs w:val="40"/>
        </w:rPr>
        <w:t>TECHNICKÁ ZPRÁVA</w:t>
      </w:r>
    </w:p>
    <w:p w14:paraId="73EB9BA0" w14:textId="77777777" w:rsidR="00515C8B" w:rsidRDefault="00515C8B" w:rsidP="00515C8B">
      <w:pPr>
        <w:pStyle w:val="Default"/>
        <w:rPr>
          <w:color w:val="auto"/>
          <w:sz w:val="23"/>
          <w:szCs w:val="23"/>
        </w:rPr>
      </w:pPr>
    </w:p>
    <w:p w14:paraId="30BE4103" w14:textId="77777777" w:rsidR="00515C8B" w:rsidRDefault="00515C8B" w:rsidP="00515C8B">
      <w:pPr>
        <w:pStyle w:val="Default"/>
        <w:rPr>
          <w:color w:val="auto"/>
          <w:sz w:val="23"/>
          <w:szCs w:val="23"/>
        </w:rPr>
      </w:pPr>
    </w:p>
    <w:p w14:paraId="0DD0DB8C" w14:textId="77777777" w:rsidR="00515C8B" w:rsidRDefault="00515C8B" w:rsidP="00515C8B">
      <w:pPr>
        <w:pStyle w:val="Default"/>
        <w:rPr>
          <w:color w:val="auto"/>
          <w:sz w:val="23"/>
          <w:szCs w:val="23"/>
        </w:rPr>
      </w:pPr>
    </w:p>
    <w:p w14:paraId="208339F7" w14:textId="77777777" w:rsidR="00515C8B" w:rsidRDefault="00515C8B" w:rsidP="00515C8B">
      <w:pPr>
        <w:pStyle w:val="Default"/>
        <w:rPr>
          <w:color w:val="auto"/>
          <w:sz w:val="23"/>
          <w:szCs w:val="23"/>
        </w:rPr>
      </w:pPr>
    </w:p>
    <w:p w14:paraId="655383BB" w14:textId="77777777" w:rsidR="00515C8B" w:rsidRDefault="00515C8B" w:rsidP="00515C8B">
      <w:pPr>
        <w:pStyle w:val="Default"/>
        <w:rPr>
          <w:color w:val="auto"/>
          <w:sz w:val="23"/>
          <w:szCs w:val="23"/>
        </w:rPr>
      </w:pPr>
    </w:p>
    <w:p w14:paraId="4FF19651" w14:textId="77777777" w:rsidR="00515C8B" w:rsidRDefault="00515C8B" w:rsidP="00515C8B">
      <w:pPr>
        <w:pStyle w:val="Default"/>
        <w:rPr>
          <w:color w:val="auto"/>
          <w:sz w:val="23"/>
          <w:szCs w:val="23"/>
        </w:rPr>
      </w:pPr>
    </w:p>
    <w:p w14:paraId="02208529" w14:textId="77777777" w:rsidR="00515C8B" w:rsidRDefault="00515C8B" w:rsidP="00515C8B">
      <w:pPr>
        <w:pStyle w:val="Default"/>
        <w:rPr>
          <w:color w:val="auto"/>
          <w:sz w:val="23"/>
          <w:szCs w:val="23"/>
        </w:rPr>
      </w:pPr>
    </w:p>
    <w:p w14:paraId="34A1204E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246122D6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3D8235B2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4752D238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4F577F0A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6AB19486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399BB61E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25A663C8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7B4EC30C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179DA9EF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168CF1FF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382C71A5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1C108EA6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423D49A0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443E585D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26D0CE70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338C72AF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2E186ECE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7A5F9665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40199E6C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31DF6748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628A0B06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64D5C529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77F9A9E1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3FF723D6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07268F67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6D5820E8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68F350DA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59719CAD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76947EBF" w14:textId="77777777" w:rsidR="00515C8B" w:rsidRDefault="00515C8B" w:rsidP="00515C8B">
      <w:pPr>
        <w:pStyle w:val="Default"/>
        <w:rPr>
          <w:color w:val="auto"/>
          <w:sz w:val="23"/>
          <w:szCs w:val="23"/>
        </w:rPr>
      </w:pPr>
    </w:p>
    <w:p w14:paraId="39CF66CA" w14:textId="77777777" w:rsidR="00515C8B" w:rsidRDefault="00515C8B" w:rsidP="00515C8B">
      <w:pPr>
        <w:pStyle w:val="Default"/>
        <w:rPr>
          <w:color w:val="auto"/>
          <w:sz w:val="23"/>
          <w:szCs w:val="23"/>
        </w:rPr>
      </w:pPr>
    </w:p>
    <w:p w14:paraId="64A72188" w14:textId="77777777" w:rsidR="00515C8B" w:rsidRDefault="00515C8B" w:rsidP="00515C8B">
      <w:pPr>
        <w:pStyle w:val="Default"/>
        <w:rPr>
          <w:color w:val="auto"/>
          <w:sz w:val="23"/>
          <w:szCs w:val="23"/>
        </w:rPr>
      </w:pPr>
    </w:p>
    <w:p w14:paraId="7ABE498D" w14:textId="77777777" w:rsidR="00BF7BC6" w:rsidRDefault="00515C8B" w:rsidP="00515C8B">
      <w:pPr>
        <w:pStyle w:val="Default"/>
        <w:rPr>
          <w:b/>
          <w:bCs/>
          <w:color w:val="auto"/>
          <w:sz w:val="28"/>
          <w:szCs w:val="28"/>
        </w:rPr>
      </w:pPr>
      <w:r>
        <w:rPr>
          <w:color w:val="auto"/>
          <w:sz w:val="23"/>
          <w:szCs w:val="23"/>
        </w:rPr>
        <w:t xml:space="preserve">Stavba: </w:t>
      </w:r>
      <w:r w:rsidR="00BF7BC6">
        <w:rPr>
          <w:color w:val="auto"/>
          <w:sz w:val="23"/>
          <w:szCs w:val="23"/>
        </w:rPr>
        <w:tab/>
      </w:r>
      <w:r w:rsidR="00BF7BC6" w:rsidRPr="00BF7BC6">
        <w:rPr>
          <w:b/>
          <w:bCs/>
          <w:color w:val="auto"/>
        </w:rPr>
        <w:t>046_2026 Obslužná komunikace v areálu tramvaje Poruba</w:t>
      </w:r>
    </w:p>
    <w:p w14:paraId="71189CAE" w14:textId="77777777" w:rsidR="00515C8B" w:rsidRDefault="00515C8B" w:rsidP="00515C8B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 </w:t>
      </w:r>
    </w:p>
    <w:p w14:paraId="583FC628" w14:textId="77777777" w:rsidR="00515C8B" w:rsidRDefault="00515C8B" w:rsidP="00515C8B">
      <w:pPr>
        <w:pStyle w:val="Default"/>
        <w:rPr>
          <w:b/>
          <w:bCs/>
          <w:color w:val="auto"/>
          <w:sz w:val="28"/>
          <w:szCs w:val="28"/>
        </w:rPr>
      </w:pPr>
      <w:r>
        <w:rPr>
          <w:color w:val="auto"/>
          <w:sz w:val="23"/>
          <w:szCs w:val="23"/>
        </w:rPr>
        <w:t xml:space="preserve">Investor: </w:t>
      </w:r>
      <w:r w:rsidR="00BF7BC6">
        <w:rPr>
          <w:color w:val="auto"/>
          <w:sz w:val="23"/>
          <w:szCs w:val="23"/>
        </w:rPr>
        <w:tab/>
      </w:r>
      <w:r>
        <w:rPr>
          <w:b/>
          <w:bCs/>
          <w:color w:val="auto"/>
          <w:sz w:val="28"/>
          <w:szCs w:val="28"/>
        </w:rPr>
        <w:t xml:space="preserve">Dopravní podnik Ostrava a.s. </w:t>
      </w:r>
    </w:p>
    <w:p w14:paraId="21A1CB9E" w14:textId="77777777" w:rsidR="00BF7BC6" w:rsidRDefault="00BF7BC6" w:rsidP="00515C8B">
      <w:pPr>
        <w:pStyle w:val="Default"/>
        <w:rPr>
          <w:color w:val="auto"/>
          <w:sz w:val="28"/>
          <w:szCs w:val="28"/>
        </w:rPr>
      </w:pPr>
    </w:p>
    <w:p w14:paraId="570D3321" w14:textId="77777777" w:rsidR="00BF7BC6" w:rsidRPr="00BF7BC6" w:rsidRDefault="00515C8B" w:rsidP="00BF7BC6">
      <w:pPr>
        <w:pStyle w:val="Default"/>
        <w:rPr>
          <w:bCs/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Vypracoval: </w:t>
      </w:r>
      <w:r w:rsidR="00BF7BC6">
        <w:rPr>
          <w:color w:val="auto"/>
          <w:sz w:val="23"/>
          <w:szCs w:val="23"/>
        </w:rPr>
        <w:tab/>
      </w:r>
      <w:r w:rsidR="00BF7BC6" w:rsidRPr="00BF7BC6">
        <w:rPr>
          <w:bCs/>
          <w:color w:val="auto"/>
          <w:sz w:val="23"/>
          <w:szCs w:val="23"/>
        </w:rPr>
        <w:t>Bc. Vendula Páleníková</w:t>
      </w:r>
    </w:p>
    <w:p w14:paraId="306F64D0" w14:textId="77777777" w:rsidR="00BF7BC6" w:rsidRPr="00BF7BC6" w:rsidRDefault="00BF7BC6" w:rsidP="00BF7BC6">
      <w:pPr>
        <w:pStyle w:val="Default"/>
        <w:rPr>
          <w:bCs/>
          <w:color w:val="auto"/>
          <w:sz w:val="23"/>
          <w:szCs w:val="23"/>
        </w:rPr>
      </w:pPr>
    </w:p>
    <w:p w14:paraId="3C7B41A6" w14:textId="77777777" w:rsidR="00515C8B" w:rsidRDefault="00515C8B" w:rsidP="00BF7BC6">
      <w:pPr>
        <w:pStyle w:val="Default"/>
        <w:rPr>
          <w:bCs/>
          <w:color w:val="auto"/>
          <w:sz w:val="23"/>
          <w:szCs w:val="23"/>
        </w:rPr>
      </w:pPr>
      <w:r w:rsidRPr="00BF7BC6">
        <w:rPr>
          <w:color w:val="auto"/>
          <w:sz w:val="23"/>
          <w:szCs w:val="23"/>
        </w:rPr>
        <w:t xml:space="preserve">Datum: </w:t>
      </w:r>
      <w:r w:rsidR="00BF7BC6" w:rsidRPr="00BF7BC6">
        <w:rPr>
          <w:color w:val="auto"/>
          <w:sz w:val="23"/>
          <w:szCs w:val="23"/>
        </w:rPr>
        <w:tab/>
      </w:r>
      <w:r w:rsidR="00BF7BC6" w:rsidRPr="00BF7BC6">
        <w:rPr>
          <w:bCs/>
          <w:color w:val="auto"/>
          <w:sz w:val="23"/>
          <w:szCs w:val="23"/>
        </w:rPr>
        <w:t>10/2025</w:t>
      </w:r>
    </w:p>
    <w:p w14:paraId="5F925F16" w14:textId="77777777" w:rsidR="004630A4" w:rsidRPr="00BF7BC6" w:rsidRDefault="004630A4" w:rsidP="00BF7BC6">
      <w:pPr>
        <w:pStyle w:val="Default"/>
        <w:rPr>
          <w:color w:val="auto"/>
          <w:sz w:val="23"/>
          <w:szCs w:val="23"/>
        </w:rPr>
      </w:pPr>
    </w:p>
    <w:p w14:paraId="0D56AA68" w14:textId="77777777" w:rsidR="004630A4" w:rsidRPr="00FD46C1" w:rsidRDefault="004630A4" w:rsidP="004630A4">
      <w:pPr>
        <w:pStyle w:val="Nadpis1"/>
        <w:keepLines w:val="0"/>
        <w:numPr>
          <w:ilvl w:val="0"/>
          <w:numId w:val="1"/>
        </w:numPr>
        <w:spacing w:after="240"/>
        <w:ind w:left="426" w:hanging="426"/>
        <w:rPr>
          <w:rFonts w:ascii="Arial" w:hAnsi="Arial" w:cs="Arial"/>
          <w:b/>
          <w:color w:val="auto"/>
          <w:sz w:val="28"/>
          <w:szCs w:val="28"/>
        </w:rPr>
      </w:pPr>
      <w:bookmarkStart w:id="1" w:name="_Toc99720254"/>
      <w:bookmarkEnd w:id="0"/>
      <w:r w:rsidRPr="00FD46C1">
        <w:rPr>
          <w:rFonts w:ascii="Arial" w:hAnsi="Arial" w:cs="Arial"/>
          <w:b/>
          <w:color w:val="auto"/>
          <w:sz w:val="28"/>
          <w:szCs w:val="28"/>
        </w:rPr>
        <w:t>Popis stavby</w:t>
      </w:r>
      <w:bookmarkEnd w:id="1"/>
    </w:p>
    <w:p w14:paraId="50D42256" w14:textId="77777777" w:rsidR="0063797D" w:rsidRPr="00FD46C1" w:rsidRDefault="0063797D" w:rsidP="0063797D">
      <w:pPr>
        <w:pStyle w:val="Text"/>
        <w:rPr>
          <w:rFonts w:cs="Arial"/>
          <w:bCs/>
          <w:szCs w:val="24"/>
        </w:rPr>
      </w:pPr>
      <w:r w:rsidRPr="00FD46C1">
        <w:rPr>
          <w:rFonts w:cs="Arial"/>
          <w:bCs/>
          <w:szCs w:val="24"/>
        </w:rPr>
        <w:t>Stavba se nachází v zastavěném území v uzavřeném oploceném areálu tramvajové vozovny v Ostravě-</w:t>
      </w:r>
      <w:proofErr w:type="spellStart"/>
      <w:r w:rsidRPr="00FD46C1">
        <w:rPr>
          <w:rFonts w:cs="Arial"/>
          <w:bCs/>
          <w:szCs w:val="24"/>
        </w:rPr>
        <w:t>Porubě</w:t>
      </w:r>
      <w:proofErr w:type="spellEnd"/>
      <w:r w:rsidRPr="00FD46C1">
        <w:rPr>
          <w:rFonts w:cs="Arial"/>
          <w:bCs/>
          <w:szCs w:val="24"/>
        </w:rPr>
        <w:t xml:space="preserve">. Obslužná komunikace je situována na </w:t>
      </w:r>
      <w:proofErr w:type="spellStart"/>
      <w:r w:rsidRPr="00FD46C1">
        <w:rPr>
          <w:rFonts w:cs="Arial"/>
          <w:bCs/>
          <w:szCs w:val="24"/>
        </w:rPr>
        <w:t>parc.č</w:t>
      </w:r>
      <w:proofErr w:type="spellEnd"/>
      <w:r w:rsidRPr="00FD46C1">
        <w:rPr>
          <w:rFonts w:cs="Arial"/>
          <w:bCs/>
          <w:szCs w:val="24"/>
        </w:rPr>
        <w:t xml:space="preserve">. 1708/1. </w:t>
      </w:r>
    </w:p>
    <w:p w14:paraId="75360CD0" w14:textId="77777777" w:rsidR="0063797D" w:rsidRPr="00FD46C1" w:rsidRDefault="0063797D" w:rsidP="0063797D">
      <w:pPr>
        <w:pStyle w:val="Text"/>
        <w:ind w:firstLine="0"/>
        <w:rPr>
          <w:rFonts w:cs="Arial"/>
          <w:szCs w:val="24"/>
          <w:highlight w:val="yellow"/>
        </w:rPr>
      </w:pPr>
      <w:r w:rsidRPr="00FD46C1">
        <w:rPr>
          <w:rFonts w:cs="Arial"/>
          <w:szCs w:val="24"/>
        </w:rPr>
        <w:t xml:space="preserve">Terén lokality je rovinatý s nadmořskou výškou v úrovni od 242 m n.m. </w:t>
      </w:r>
    </w:p>
    <w:p w14:paraId="35968405" w14:textId="77777777" w:rsidR="0063797D" w:rsidRPr="00FD46C1" w:rsidRDefault="0063797D" w:rsidP="0063797D">
      <w:pPr>
        <w:pStyle w:val="Text"/>
        <w:rPr>
          <w:rFonts w:cs="Arial"/>
          <w:b/>
          <w:szCs w:val="24"/>
        </w:rPr>
      </w:pPr>
      <w:r w:rsidRPr="00FD46C1">
        <w:rPr>
          <w:rFonts w:cs="Arial"/>
          <w:b/>
          <w:szCs w:val="24"/>
        </w:rPr>
        <w:t>Stavební pozemky a majetkoprávní vztahy</w:t>
      </w:r>
    </w:p>
    <w:p w14:paraId="6A53826A" w14:textId="77777777" w:rsidR="0063797D" w:rsidRPr="00FD46C1" w:rsidRDefault="0063797D" w:rsidP="0063797D">
      <w:pPr>
        <w:pStyle w:val="Text"/>
        <w:tabs>
          <w:tab w:val="left" w:pos="3402"/>
        </w:tabs>
        <w:spacing w:before="0"/>
        <w:rPr>
          <w:rFonts w:cs="Arial"/>
          <w:szCs w:val="24"/>
        </w:rPr>
      </w:pPr>
    </w:p>
    <w:p w14:paraId="20BF0B1B" w14:textId="77777777" w:rsidR="0063797D" w:rsidRPr="00FD46C1" w:rsidRDefault="0063797D" w:rsidP="0063797D">
      <w:pPr>
        <w:pStyle w:val="Text"/>
        <w:tabs>
          <w:tab w:val="left" w:pos="3402"/>
        </w:tabs>
        <w:spacing w:before="0"/>
        <w:rPr>
          <w:rFonts w:cs="Arial"/>
          <w:b/>
          <w:szCs w:val="24"/>
          <w:u w:val="single"/>
        </w:rPr>
      </w:pPr>
      <w:r w:rsidRPr="00FD46C1">
        <w:rPr>
          <w:rFonts w:cs="Arial"/>
          <w:b/>
          <w:szCs w:val="24"/>
          <w:u w:val="single"/>
        </w:rPr>
        <w:t>Parcelní číslo:</w:t>
      </w:r>
      <w:r w:rsidRPr="00FD46C1">
        <w:rPr>
          <w:rFonts w:cs="Arial"/>
          <w:b/>
          <w:szCs w:val="24"/>
          <w:u w:val="single"/>
        </w:rPr>
        <w:tab/>
        <w:t>1708/1</w:t>
      </w:r>
    </w:p>
    <w:p w14:paraId="5C19C22E" w14:textId="77777777" w:rsidR="0063797D" w:rsidRPr="00FD46C1" w:rsidRDefault="0063797D" w:rsidP="0063797D">
      <w:pPr>
        <w:pStyle w:val="Text"/>
        <w:tabs>
          <w:tab w:val="left" w:pos="3402"/>
        </w:tabs>
        <w:spacing w:before="0"/>
        <w:rPr>
          <w:rFonts w:cs="Arial"/>
          <w:szCs w:val="24"/>
        </w:rPr>
      </w:pPr>
      <w:r w:rsidRPr="00FD46C1">
        <w:rPr>
          <w:rFonts w:cs="Arial"/>
          <w:szCs w:val="24"/>
        </w:rPr>
        <w:t>Obec:</w:t>
      </w:r>
      <w:r w:rsidRPr="00FD46C1">
        <w:rPr>
          <w:rFonts w:cs="Arial"/>
          <w:szCs w:val="24"/>
        </w:rPr>
        <w:tab/>
      </w:r>
      <w:r w:rsidRPr="00FD46C1">
        <w:rPr>
          <w:rFonts w:cs="Arial"/>
          <w:szCs w:val="24"/>
        </w:rPr>
        <w:tab/>
        <w:t>Ostrava [554821]</w:t>
      </w:r>
    </w:p>
    <w:p w14:paraId="633B4177" w14:textId="77777777" w:rsidR="0063797D" w:rsidRPr="00FD46C1" w:rsidRDefault="0063797D" w:rsidP="0063797D">
      <w:pPr>
        <w:pStyle w:val="Text"/>
        <w:tabs>
          <w:tab w:val="left" w:pos="3402"/>
        </w:tabs>
        <w:spacing w:before="0"/>
        <w:rPr>
          <w:rFonts w:cs="Arial"/>
          <w:szCs w:val="24"/>
        </w:rPr>
      </w:pPr>
      <w:r w:rsidRPr="00FD46C1">
        <w:rPr>
          <w:rFonts w:cs="Arial"/>
          <w:szCs w:val="24"/>
        </w:rPr>
        <w:t>Katastrální území:</w:t>
      </w:r>
      <w:r w:rsidRPr="00FD46C1">
        <w:rPr>
          <w:rFonts w:cs="Arial"/>
          <w:szCs w:val="24"/>
        </w:rPr>
        <w:tab/>
        <w:t>Poruba-sever [715221]</w:t>
      </w:r>
    </w:p>
    <w:p w14:paraId="734B5B80" w14:textId="77777777" w:rsidR="0063797D" w:rsidRPr="00FD46C1" w:rsidRDefault="0063797D" w:rsidP="0063797D">
      <w:pPr>
        <w:pStyle w:val="Text"/>
        <w:tabs>
          <w:tab w:val="left" w:pos="3402"/>
        </w:tabs>
        <w:spacing w:before="0"/>
        <w:rPr>
          <w:rFonts w:cs="Arial"/>
          <w:szCs w:val="24"/>
        </w:rPr>
      </w:pPr>
      <w:r w:rsidRPr="00FD46C1">
        <w:rPr>
          <w:rFonts w:cs="Arial"/>
          <w:szCs w:val="24"/>
        </w:rPr>
        <w:t>Číslo LV:</w:t>
      </w:r>
      <w:r w:rsidRPr="00FD46C1">
        <w:rPr>
          <w:rFonts w:cs="Arial"/>
          <w:szCs w:val="24"/>
        </w:rPr>
        <w:tab/>
      </w:r>
      <w:r w:rsidRPr="00FD46C1">
        <w:rPr>
          <w:rFonts w:cs="Arial"/>
          <w:szCs w:val="24"/>
        </w:rPr>
        <w:tab/>
        <w:t>3651</w:t>
      </w:r>
    </w:p>
    <w:p w14:paraId="2D024592" w14:textId="77777777" w:rsidR="0063797D" w:rsidRPr="00FD46C1" w:rsidRDefault="0063797D" w:rsidP="0063797D">
      <w:pPr>
        <w:pStyle w:val="Text"/>
        <w:tabs>
          <w:tab w:val="left" w:pos="3402"/>
        </w:tabs>
        <w:spacing w:before="0"/>
        <w:rPr>
          <w:rFonts w:cs="Arial"/>
          <w:szCs w:val="24"/>
        </w:rPr>
      </w:pPr>
      <w:r w:rsidRPr="00FD46C1">
        <w:rPr>
          <w:rFonts w:cs="Arial"/>
          <w:szCs w:val="24"/>
        </w:rPr>
        <w:t>Výměra [m</w:t>
      </w:r>
      <w:r w:rsidRPr="00FD46C1">
        <w:rPr>
          <w:rFonts w:cs="Arial"/>
          <w:szCs w:val="24"/>
          <w:vertAlign w:val="superscript"/>
        </w:rPr>
        <w:t>2</w:t>
      </w:r>
      <w:r w:rsidRPr="00FD46C1">
        <w:rPr>
          <w:rFonts w:cs="Arial"/>
          <w:szCs w:val="24"/>
        </w:rPr>
        <w:t>]:</w:t>
      </w:r>
      <w:r w:rsidRPr="00FD46C1">
        <w:rPr>
          <w:rFonts w:cs="Arial"/>
          <w:szCs w:val="24"/>
        </w:rPr>
        <w:tab/>
      </w:r>
      <w:r w:rsidRPr="00FD46C1">
        <w:rPr>
          <w:rFonts w:cs="Arial"/>
          <w:szCs w:val="24"/>
        </w:rPr>
        <w:tab/>
        <w:t>67269</w:t>
      </w:r>
    </w:p>
    <w:p w14:paraId="4B33C67C" w14:textId="77777777" w:rsidR="0063797D" w:rsidRPr="00FD46C1" w:rsidRDefault="0063797D" w:rsidP="0063797D">
      <w:pPr>
        <w:pStyle w:val="Text"/>
        <w:tabs>
          <w:tab w:val="left" w:pos="3402"/>
        </w:tabs>
        <w:spacing w:before="0"/>
        <w:rPr>
          <w:rFonts w:cs="Arial"/>
          <w:szCs w:val="24"/>
        </w:rPr>
      </w:pPr>
      <w:r w:rsidRPr="00FD46C1">
        <w:rPr>
          <w:rFonts w:cs="Arial"/>
          <w:szCs w:val="24"/>
        </w:rPr>
        <w:t>Typ parcely:</w:t>
      </w:r>
      <w:r w:rsidRPr="00FD46C1">
        <w:rPr>
          <w:rFonts w:cs="Arial"/>
          <w:szCs w:val="24"/>
        </w:rPr>
        <w:tab/>
      </w:r>
      <w:r w:rsidRPr="00FD46C1">
        <w:rPr>
          <w:rFonts w:cs="Arial"/>
          <w:szCs w:val="24"/>
        </w:rPr>
        <w:tab/>
        <w:t>Parcela katastru nemovitostí</w:t>
      </w:r>
    </w:p>
    <w:p w14:paraId="1C5251B9" w14:textId="77777777" w:rsidR="0063797D" w:rsidRPr="00FD46C1" w:rsidRDefault="0063797D" w:rsidP="0063797D">
      <w:pPr>
        <w:pStyle w:val="Text"/>
        <w:tabs>
          <w:tab w:val="left" w:pos="3402"/>
        </w:tabs>
        <w:spacing w:before="0"/>
        <w:rPr>
          <w:rFonts w:cs="Arial"/>
          <w:szCs w:val="24"/>
        </w:rPr>
      </w:pPr>
      <w:r w:rsidRPr="00FD46C1">
        <w:rPr>
          <w:rFonts w:cs="Arial"/>
          <w:szCs w:val="24"/>
        </w:rPr>
        <w:t>Způsob využití:</w:t>
      </w:r>
      <w:r w:rsidRPr="00FD46C1">
        <w:rPr>
          <w:rFonts w:cs="Arial"/>
          <w:szCs w:val="24"/>
        </w:rPr>
        <w:tab/>
        <w:t>dráha</w:t>
      </w:r>
    </w:p>
    <w:p w14:paraId="1D15F569" w14:textId="77777777" w:rsidR="0063797D" w:rsidRPr="00FD46C1" w:rsidRDefault="0063797D" w:rsidP="0063797D">
      <w:pPr>
        <w:pStyle w:val="Text"/>
        <w:tabs>
          <w:tab w:val="left" w:pos="3402"/>
        </w:tabs>
        <w:spacing w:before="0"/>
        <w:rPr>
          <w:rFonts w:cs="Arial"/>
          <w:szCs w:val="24"/>
        </w:rPr>
      </w:pPr>
      <w:r w:rsidRPr="00FD46C1">
        <w:rPr>
          <w:rFonts w:cs="Arial"/>
          <w:szCs w:val="24"/>
        </w:rPr>
        <w:t>Druh pozemku:</w:t>
      </w:r>
      <w:r w:rsidRPr="00FD46C1">
        <w:rPr>
          <w:rFonts w:cs="Arial"/>
          <w:szCs w:val="24"/>
        </w:rPr>
        <w:tab/>
        <w:t>ostatní plocha</w:t>
      </w:r>
    </w:p>
    <w:p w14:paraId="6E747065" w14:textId="77777777" w:rsidR="0063797D" w:rsidRPr="00FD46C1" w:rsidRDefault="0063797D" w:rsidP="0063797D">
      <w:pPr>
        <w:pStyle w:val="Text"/>
        <w:tabs>
          <w:tab w:val="left" w:pos="3402"/>
        </w:tabs>
        <w:spacing w:before="0"/>
        <w:ind w:left="3402" w:hanging="3118"/>
        <w:rPr>
          <w:rFonts w:cs="Arial"/>
          <w:szCs w:val="24"/>
        </w:rPr>
      </w:pPr>
      <w:r w:rsidRPr="00FD46C1">
        <w:rPr>
          <w:rFonts w:cs="Arial"/>
          <w:szCs w:val="24"/>
        </w:rPr>
        <w:t xml:space="preserve">Vlastnické právo: </w:t>
      </w:r>
      <w:r w:rsidRPr="00FD46C1">
        <w:rPr>
          <w:rFonts w:cs="Arial"/>
          <w:szCs w:val="24"/>
        </w:rPr>
        <w:tab/>
        <w:t>Dopravní podnik Ostrava a.s., Poděbradova 494/2, Moravská Ostrava, 70200 Ostrava</w:t>
      </w:r>
    </w:p>
    <w:p w14:paraId="0408B5D3" w14:textId="77777777" w:rsidR="00FD46C1" w:rsidRPr="00FD46C1" w:rsidRDefault="00FD46C1" w:rsidP="0063797D">
      <w:pPr>
        <w:pStyle w:val="Text"/>
        <w:tabs>
          <w:tab w:val="left" w:pos="3402"/>
        </w:tabs>
        <w:spacing w:before="0"/>
        <w:ind w:left="3402" w:hanging="3118"/>
        <w:rPr>
          <w:rFonts w:cs="Arial"/>
          <w:szCs w:val="24"/>
        </w:rPr>
      </w:pPr>
    </w:p>
    <w:p w14:paraId="412624F6" w14:textId="77777777" w:rsidR="00BB3106" w:rsidRDefault="00BB3106" w:rsidP="00BB3106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Jedná se o opravu asfaltového krytu vnitroareálové obslužné komunikace podél kolejí o celkové ploše 1217 m</w:t>
      </w:r>
      <w:r w:rsidRPr="00FD46C1">
        <w:rPr>
          <w:rFonts w:cs="Arial"/>
          <w:sz w:val="24"/>
          <w:szCs w:val="24"/>
          <w:vertAlign w:val="superscript"/>
        </w:rPr>
        <w:t>2</w:t>
      </w:r>
      <w:r>
        <w:rPr>
          <w:rFonts w:cs="Arial"/>
          <w:sz w:val="24"/>
          <w:szCs w:val="24"/>
        </w:rPr>
        <w:t>. Povrch komunikace vykazuje značné nerovnosti. Komunikace je lemována silničními obrubami v délce 473,5 m.</w:t>
      </w:r>
    </w:p>
    <w:p w14:paraId="339A95F8" w14:textId="77777777" w:rsidR="001C5AF3" w:rsidRPr="001C5AF3" w:rsidRDefault="001C5AF3" w:rsidP="001C5AF3">
      <w:pPr>
        <w:rPr>
          <w:rFonts w:cs="Arial"/>
          <w:sz w:val="24"/>
          <w:szCs w:val="24"/>
        </w:rPr>
      </w:pPr>
    </w:p>
    <w:p w14:paraId="4C781D4A" w14:textId="77777777" w:rsidR="00872D8F" w:rsidRPr="00872D8F" w:rsidRDefault="004630A4" w:rsidP="00872D8F">
      <w:pPr>
        <w:pStyle w:val="Nadpis1"/>
        <w:keepLines w:val="0"/>
        <w:numPr>
          <w:ilvl w:val="0"/>
          <w:numId w:val="1"/>
        </w:numPr>
        <w:spacing w:after="240"/>
        <w:ind w:left="426" w:hanging="426"/>
        <w:rPr>
          <w:rFonts w:ascii="Arial" w:hAnsi="Arial" w:cs="Arial"/>
          <w:b/>
          <w:color w:val="auto"/>
          <w:sz w:val="28"/>
          <w:szCs w:val="28"/>
        </w:rPr>
      </w:pPr>
      <w:bookmarkStart w:id="2" w:name="_Toc99720255"/>
      <w:r w:rsidRPr="001C5AF3">
        <w:rPr>
          <w:rFonts w:ascii="Arial" w:hAnsi="Arial" w:cs="Arial"/>
          <w:b/>
          <w:color w:val="auto"/>
          <w:sz w:val="28"/>
          <w:szCs w:val="28"/>
        </w:rPr>
        <w:t xml:space="preserve">Konstrukční a stavebně-technické řešení </w:t>
      </w:r>
      <w:bookmarkEnd w:id="2"/>
    </w:p>
    <w:p w14:paraId="586101DD" w14:textId="77777777" w:rsidR="00F55BA0" w:rsidRPr="00F55BA0" w:rsidRDefault="00F55BA0" w:rsidP="00F55BA0">
      <w:pPr>
        <w:rPr>
          <w:rFonts w:cs="Arial"/>
          <w:bCs/>
          <w:sz w:val="24"/>
          <w:szCs w:val="24"/>
        </w:rPr>
      </w:pPr>
      <w:bookmarkStart w:id="3" w:name="_Hlk95307496"/>
      <w:r w:rsidRPr="00F55BA0">
        <w:rPr>
          <w:rFonts w:cs="Arial"/>
          <w:sz w:val="24"/>
          <w:szCs w:val="24"/>
        </w:rPr>
        <w:t>S</w:t>
      </w:r>
      <w:r w:rsidRPr="00F55BA0">
        <w:rPr>
          <w:rFonts w:cs="Arial"/>
          <w:bCs/>
          <w:sz w:val="24"/>
          <w:szCs w:val="24"/>
        </w:rPr>
        <w:t>ejmutí svrchního živičného krytu v </w:t>
      </w:r>
      <w:proofErr w:type="spellStart"/>
      <w:r w:rsidRPr="00F55BA0">
        <w:rPr>
          <w:rFonts w:cs="Arial"/>
          <w:bCs/>
          <w:sz w:val="24"/>
          <w:szCs w:val="24"/>
        </w:rPr>
        <w:t>tl</w:t>
      </w:r>
      <w:proofErr w:type="spellEnd"/>
      <w:r w:rsidRPr="00F55BA0">
        <w:rPr>
          <w:rFonts w:cs="Arial"/>
          <w:bCs/>
          <w:sz w:val="24"/>
          <w:szCs w:val="24"/>
        </w:rPr>
        <w:t>. 10 cm frézováním a odstranění podkladní vrstvy. Vybourání stávajících obrub a provedení rýhy pro nové osazení obrub. Nové obruby budou osazeny do lože z betonu třídy C 12/15 s boční opěrou.</w:t>
      </w:r>
    </w:p>
    <w:p w14:paraId="5CB0CEAD" w14:textId="77777777" w:rsidR="00ED773D" w:rsidRDefault="00ED773D" w:rsidP="004630A4">
      <w:pPr>
        <w:rPr>
          <w:rFonts w:cs="Arial"/>
          <w:bCs/>
          <w:sz w:val="24"/>
          <w:szCs w:val="24"/>
        </w:rPr>
      </w:pPr>
    </w:p>
    <w:p w14:paraId="05F5B797" w14:textId="77777777" w:rsidR="00ED773D" w:rsidRPr="00FD46C1" w:rsidRDefault="00ED773D" w:rsidP="00ED773D">
      <w:pPr>
        <w:rPr>
          <w:rFonts w:cs="Arial"/>
          <w:b/>
          <w:bCs/>
          <w:sz w:val="24"/>
          <w:szCs w:val="24"/>
        </w:rPr>
      </w:pPr>
      <w:r w:rsidRPr="00FD46C1">
        <w:rPr>
          <w:rFonts w:cs="Arial"/>
          <w:b/>
          <w:bCs/>
          <w:sz w:val="24"/>
          <w:szCs w:val="24"/>
        </w:rPr>
        <w:t>Vyspravení plochy</w:t>
      </w:r>
    </w:p>
    <w:p w14:paraId="3E90CF2F" w14:textId="77777777" w:rsidR="00ED773D" w:rsidRPr="00FD46C1" w:rsidRDefault="00ED773D" w:rsidP="00ED773D">
      <w:pPr>
        <w:rPr>
          <w:rFonts w:cs="Arial"/>
          <w:i/>
          <w:iCs/>
          <w:sz w:val="24"/>
          <w:szCs w:val="24"/>
        </w:rPr>
      </w:pPr>
      <w:r w:rsidRPr="00FD46C1">
        <w:rPr>
          <w:rFonts w:cs="Arial"/>
          <w:i/>
          <w:iCs/>
          <w:sz w:val="24"/>
          <w:szCs w:val="24"/>
        </w:rPr>
        <w:t>Navrhovaná konstrukce:</w:t>
      </w:r>
    </w:p>
    <w:p w14:paraId="546901CF" w14:textId="77777777" w:rsidR="00ED773D" w:rsidRPr="00FD46C1" w:rsidRDefault="00ED773D" w:rsidP="00ED773D">
      <w:pPr>
        <w:rPr>
          <w:rFonts w:cs="Arial"/>
          <w:i/>
          <w:iCs/>
          <w:sz w:val="24"/>
          <w:szCs w:val="24"/>
        </w:rPr>
      </w:pPr>
    </w:p>
    <w:p w14:paraId="5B7743D4" w14:textId="7AA6754D" w:rsidR="00ED773D" w:rsidRPr="00FD46C1" w:rsidRDefault="00ED773D" w:rsidP="00ED773D">
      <w:pPr>
        <w:rPr>
          <w:rFonts w:cs="Arial"/>
          <w:sz w:val="24"/>
          <w:szCs w:val="24"/>
        </w:rPr>
      </w:pPr>
      <w:r w:rsidRPr="00FD46C1">
        <w:rPr>
          <w:rFonts w:cs="Arial"/>
          <w:sz w:val="24"/>
          <w:szCs w:val="24"/>
        </w:rPr>
        <w:t xml:space="preserve">     -     ACO 11 – asfaltový beton </w:t>
      </w:r>
      <w:r w:rsidR="0077733C" w:rsidRPr="00FD46C1">
        <w:rPr>
          <w:rFonts w:cs="Arial"/>
          <w:sz w:val="24"/>
          <w:szCs w:val="24"/>
        </w:rPr>
        <w:t>střednězrnný</w:t>
      </w:r>
      <w:r w:rsidRPr="00FD46C1">
        <w:rPr>
          <w:rFonts w:cs="Arial"/>
          <w:sz w:val="24"/>
          <w:szCs w:val="24"/>
        </w:rPr>
        <w:t xml:space="preserve">  </w:t>
      </w:r>
      <w:r w:rsidRPr="00FD46C1">
        <w:rPr>
          <w:rFonts w:cs="Arial"/>
          <w:sz w:val="24"/>
          <w:szCs w:val="24"/>
        </w:rPr>
        <w:tab/>
        <w:t xml:space="preserve">       </w:t>
      </w:r>
      <w:r w:rsidRPr="00FD46C1">
        <w:rPr>
          <w:rFonts w:cs="Arial"/>
          <w:sz w:val="24"/>
          <w:szCs w:val="24"/>
        </w:rPr>
        <w:tab/>
        <w:t xml:space="preserve">         </w:t>
      </w:r>
      <w:r w:rsidRPr="00FD46C1">
        <w:rPr>
          <w:rFonts w:cs="Arial"/>
          <w:sz w:val="24"/>
          <w:szCs w:val="24"/>
        </w:rPr>
        <w:tab/>
        <w:t xml:space="preserve"> </w:t>
      </w:r>
      <w:r w:rsidRPr="00FD46C1">
        <w:rPr>
          <w:rFonts w:cs="Arial"/>
          <w:sz w:val="24"/>
          <w:szCs w:val="24"/>
        </w:rPr>
        <w:tab/>
        <w:t xml:space="preserve">  40 mm</w:t>
      </w:r>
    </w:p>
    <w:p w14:paraId="09720FDC" w14:textId="77777777" w:rsidR="00ED773D" w:rsidRPr="00FD46C1" w:rsidRDefault="00ED773D" w:rsidP="00ED773D">
      <w:pPr>
        <w:rPr>
          <w:rFonts w:cs="Arial"/>
          <w:sz w:val="24"/>
          <w:szCs w:val="24"/>
        </w:rPr>
      </w:pPr>
      <w:r w:rsidRPr="00FD46C1">
        <w:rPr>
          <w:rFonts w:cs="Arial"/>
          <w:sz w:val="24"/>
          <w:szCs w:val="24"/>
        </w:rPr>
        <w:t xml:space="preserve">     -     PS, EKM spojovací postřik z modifikované emulze 0,18-0,20 kg/m</w:t>
      </w:r>
      <w:r w:rsidRPr="00FD46C1">
        <w:rPr>
          <w:rFonts w:cs="Arial"/>
          <w:sz w:val="24"/>
          <w:szCs w:val="24"/>
          <w:vertAlign w:val="superscript"/>
        </w:rPr>
        <w:t>2</w:t>
      </w:r>
      <w:r w:rsidRPr="00FD46C1">
        <w:rPr>
          <w:rFonts w:cs="Arial"/>
          <w:sz w:val="24"/>
          <w:szCs w:val="24"/>
        </w:rPr>
        <w:t xml:space="preserve">           </w:t>
      </w:r>
    </w:p>
    <w:p w14:paraId="77D7175A" w14:textId="77777777" w:rsidR="00ED773D" w:rsidRPr="00FD46C1" w:rsidRDefault="00ED773D" w:rsidP="00ED773D">
      <w:pPr>
        <w:rPr>
          <w:rFonts w:cs="Arial"/>
          <w:sz w:val="24"/>
          <w:szCs w:val="24"/>
        </w:rPr>
      </w:pPr>
      <w:r w:rsidRPr="00FD46C1">
        <w:rPr>
          <w:rFonts w:cs="Arial"/>
          <w:sz w:val="24"/>
          <w:szCs w:val="24"/>
        </w:rPr>
        <w:t xml:space="preserve">     -     ACP 16</w:t>
      </w:r>
      <w:r w:rsidRPr="00FD46C1">
        <w:rPr>
          <w:rFonts w:cs="Arial"/>
          <w:sz w:val="24"/>
          <w:szCs w:val="24"/>
          <w:vertAlign w:val="superscript"/>
        </w:rPr>
        <w:t xml:space="preserve">+  </w:t>
      </w:r>
      <w:r w:rsidRPr="00FD46C1">
        <w:rPr>
          <w:rFonts w:cs="Arial"/>
          <w:sz w:val="24"/>
          <w:szCs w:val="24"/>
        </w:rPr>
        <w:t xml:space="preserve"> beton asfaltový hrubozrnný</w:t>
      </w:r>
      <w:r w:rsidRPr="00FD46C1">
        <w:rPr>
          <w:rFonts w:cs="Arial"/>
          <w:sz w:val="24"/>
          <w:szCs w:val="24"/>
        </w:rPr>
        <w:tab/>
      </w:r>
      <w:r w:rsidRPr="00FD46C1">
        <w:rPr>
          <w:rFonts w:cs="Arial"/>
          <w:sz w:val="24"/>
          <w:szCs w:val="24"/>
        </w:rPr>
        <w:tab/>
        <w:t xml:space="preserve">   </w:t>
      </w:r>
      <w:r w:rsidRPr="00FD46C1">
        <w:rPr>
          <w:rFonts w:cs="Arial"/>
          <w:sz w:val="24"/>
          <w:szCs w:val="24"/>
        </w:rPr>
        <w:tab/>
      </w:r>
      <w:r w:rsidRPr="00FD46C1">
        <w:rPr>
          <w:rFonts w:cs="Arial"/>
          <w:sz w:val="24"/>
          <w:szCs w:val="24"/>
        </w:rPr>
        <w:tab/>
      </w:r>
      <w:r w:rsidRPr="00FD46C1">
        <w:rPr>
          <w:rFonts w:cs="Arial"/>
          <w:sz w:val="24"/>
          <w:szCs w:val="24"/>
        </w:rPr>
        <w:tab/>
        <w:t xml:space="preserve">  70 mm</w:t>
      </w:r>
    </w:p>
    <w:p w14:paraId="11A7CCE3" w14:textId="77777777" w:rsidR="00ED773D" w:rsidRPr="00FD46C1" w:rsidRDefault="00ED773D" w:rsidP="00ED773D">
      <w:pPr>
        <w:rPr>
          <w:rFonts w:cs="Arial"/>
          <w:sz w:val="24"/>
          <w:szCs w:val="24"/>
          <w:vertAlign w:val="superscript"/>
        </w:rPr>
      </w:pPr>
      <w:r w:rsidRPr="00FD46C1">
        <w:rPr>
          <w:rFonts w:cs="Arial"/>
          <w:sz w:val="24"/>
          <w:szCs w:val="24"/>
        </w:rPr>
        <w:t xml:space="preserve">     -     PI, EK infiltrační postřik z </w:t>
      </w:r>
      <w:proofErr w:type="spellStart"/>
      <w:r w:rsidRPr="00FD46C1">
        <w:rPr>
          <w:rFonts w:cs="Arial"/>
          <w:sz w:val="24"/>
          <w:szCs w:val="24"/>
        </w:rPr>
        <w:t>kationaktivní</w:t>
      </w:r>
      <w:proofErr w:type="spellEnd"/>
      <w:r w:rsidRPr="00FD46C1">
        <w:rPr>
          <w:rFonts w:cs="Arial"/>
          <w:sz w:val="24"/>
          <w:szCs w:val="24"/>
        </w:rPr>
        <w:t xml:space="preserve"> asfaltové emulze 0,7 k/m</w:t>
      </w:r>
      <w:r w:rsidRPr="00FD46C1">
        <w:rPr>
          <w:rFonts w:cs="Arial"/>
          <w:sz w:val="24"/>
          <w:szCs w:val="24"/>
          <w:vertAlign w:val="superscript"/>
        </w:rPr>
        <w:t xml:space="preserve">2 </w:t>
      </w:r>
    </w:p>
    <w:p w14:paraId="6D6BD73C" w14:textId="77777777" w:rsidR="00ED773D" w:rsidRPr="00FD46C1" w:rsidRDefault="00ED773D" w:rsidP="00ED773D">
      <w:pPr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48352" wp14:editId="3D7ECFAF">
                <wp:simplePos x="0" y="0"/>
                <wp:positionH relativeFrom="column">
                  <wp:posOffset>176529</wp:posOffset>
                </wp:positionH>
                <wp:positionV relativeFrom="paragraph">
                  <wp:posOffset>24130</wp:posOffset>
                </wp:positionV>
                <wp:extent cx="5343525" cy="0"/>
                <wp:effectExtent l="0" t="0" r="2857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3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D46E7F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9pt,1.9pt" to="434.6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FD46C1">
        <w:rPr>
          <w:rFonts w:cs="Arial"/>
          <w:sz w:val="24"/>
          <w:szCs w:val="24"/>
        </w:rPr>
        <w:t xml:space="preserve">     celkem</w:t>
      </w:r>
      <w:r w:rsidRPr="00FD46C1">
        <w:rPr>
          <w:rFonts w:cs="Arial"/>
          <w:sz w:val="24"/>
          <w:szCs w:val="24"/>
        </w:rPr>
        <w:tab/>
      </w:r>
      <w:r w:rsidRPr="00FD46C1">
        <w:rPr>
          <w:rFonts w:cs="Arial"/>
          <w:sz w:val="24"/>
          <w:szCs w:val="24"/>
        </w:rPr>
        <w:tab/>
      </w:r>
      <w:r w:rsidRPr="00FD46C1">
        <w:rPr>
          <w:rFonts w:cs="Arial"/>
          <w:sz w:val="24"/>
          <w:szCs w:val="24"/>
          <w:vertAlign w:val="superscript"/>
        </w:rPr>
        <w:t xml:space="preserve">     </w:t>
      </w:r>
      <w:r w:rsidRPr="00FD46C1">
        <w:rPr>
          <w:rFonts w:cs="Arial"/>
          <w:sz w:val="24"/>
          <w:szCs w:val="24"/>
          <w:vertAlign w:val="superscript"/>
        </w:rPr>
        <w:tab/>
      </w:r>
      <w:r w:rsidRPr="00FD46C1">
        <w:rPr>
          <w:rFonts w:cs="Arial"/>
          <w:sz w:val="24"/>
          <w:szCs w:val="24"/>
          <w:vertAlign w:val="superscript"/>
        </w:rPr>
        <w:tab/>
      </w:r>
      <w:r w:rsidRPr="00FD46C1">
        <w:rPr>
          <w:rFonts w:cs="Arial"/>
          <w:sz w:val="24"/>
          <w:szCs w:val="24"/>
          <w:vertAlign w:val="superscript"/>
        </w:rPr>
        <w:tab/>
      </w:r>
      <w:r w:rsidRPr="00FD46C1">
        <w:rPr>
          <w:rFonts w:cs="Arial"/>
          <w:sz w:val="24"/>
          <w:szCs w:val="24"/>
          <w:vertAlign w:val="superscript"/>
        </w:rPr>
        <w:tab/>
      </w:r>
      <w:r w:rsidRPr="00FD46C1">
        <w:rPr>
          <w:rFonts w:cs="Arial"/>
          <w:sz w:val="24"/>
          <w:szCs w:val="24"/>
          <w:vertAlign w:val="superscript"/>
        </w:rPr>
        <w:tab/>
      </w:r>
      <w:r w:rsidRPr="00FD46C1">
        <w:rPr>
          <w:rFonts w:cs="Arial"/>
          <w:sz w:val="24"/>
          <w:szCs w:val="24"/>
          <w:vertAlign w:val="superscript"/>
        </w:rPr>
        <w:tab/>
      </w:r>
      <w:r w:rsidRPr="00FD46C1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1</w:t>
      </w:r>
      <w:r w:rsidRPr="00FD46C1">
        <w:rPr>
          <w:rFonts w:cs="Arial"/>
          <w:sz w:val="24"/>
          <w:szCs w:val="24"/>
        </w:rPr>
        <w:t>10 mm</w:t>
      </w:r>
    </w:p>
    <w:p w14:paraId="5D2D1088" w14:textId="77777777" w:rsidR="00ED773D" w:rsidRDefault="00ED773D" w:rsidP="004630A4">
      <w:pPr>
        <w:rPr>
          <w:rFonts w:cs="Arial"/>
          <w:bCs/>
          <w:sz w:val="24"/>
          <w:szCs w:val="24"/>
        </w:rPr>
      </w:pPr>
    </w:p>
    <w:p w14:paraId="24E01570" w14:textId="77777777" w:rsidR="00ED773D" w:rsidRDefault="00ED773D" w:rsidP="004630A4">
      <w:pPr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Při případném neúnosném podloží bude zřízená sanační vrstva.</w:t>
      </w:r>
    </w:p>
    <w:p w14:paraId="43A32FF8" w14:textId="77777777" w:rsidR="00ED773D" w:rsidRDefault="00ED773D" w:rsidP="004630A4">
      <w:pPr>
        <w:rPr>
          <w:rFonts w:cs="Arial"/>
          <w:bCs/>
          <w:sz w:val="24"/>
          <w:szCs w:val="24"/>
        </w:rPr>
      </w:pPr>
    </w:p>
    <w:p w14:paraId="66742578" w14:textId="77777777" w:rsidR="00ED773D" w:rsidRPr="00FD46C1" w:rsidRDefault="00ED773D" w:rsidP="00ED773D">
      <w:pPr>
        <w:ind w:left="540" w:hanging="54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-</w:t>
      </w:r>
      <w:r w:rsidRPr="00FD46C1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    </w:t>
      </w:r>
      <w:r w:rsidRPr="00FD46C1">
        <w:rPr>
          <w:rFonts w:cs="Arial"/>
          <w:sz w:val="24"/>
          <w:szCs w:val="24"/>
        </w:rPr>
        <w:t>ŠD</w:t>
      </w:r>
      <w:r w:rsidRPr="00FD46C1">
        <w:rPr>
          <w:rFonts w:cs="Arial"/>
          <w:sz w:val="24"/>
          <w:szCs w:val="24"/>
          <w:vertAlign w:val="subscript"/>
        </w:rPr>
        <w:t>A</w:t>
      </w:r>
      <w:r w:rsidRPr="00FD46C1">
        <w:rPr>
          <w:rFonts w:cs="Arial"/>
          <w:sz w:val="24"/>
          <w:szCs w:val="24"/>
        </w:rPr>
        <w:t xml:space="preserve">  štěrkodrť fr. 0-63</w:t>
      </w:r>
      <w:r w:rsidRPr="00FD46C1">
        <w:rPr>
          <w:rFonts w:cs="Arial"/>
          <w:sz w:val="24"/>
          <w:szCs w:val="24"/>
        </w:rPr>
        <w:tab/>
      </w:r>
      <w:r w:rsidRPr="00FD46C1">
        <w:rPr>
          <w:rFonts w:cs="Arial"/>
          <w:sz w:val="24"/>
          <w:szCs w:val="24"/>
        </w:rPr>
        <w:tab/>
      </w:r>
      <w:r w:rsidRPr="00FD46C1">
        <w:rPr>
          <w:rFonts w:cs="Arial"/>
          <w:sz w:val="24"/>
          <w:szCs w:val="24"/>
        </w:rPr>
        <w:tab/>
      </w:r>
      <w:r w:rsidRPr="00FD46C1">
        <w:rPr>
          <w:rFonts w:cs="Arial"/>
          <w:sz w:val="24"/>
          <w:szCs w:val="24"/>
        </w:rPr>
        <w:tab/>
      </w:r>
      <w:r w:rsidRPr="00FD46C1">
        <w:rPr>
          <w:rFonts w:cs="Arial"/>
          <w:sz w:val="24"/>
          <w:szCs w:val="24"/>
        </w:rPr>
        <w:tab/>
      </w:r>
      <w:r w:rsidRPr="00FD46C1">
        <w:rPr>
          <w:rFonts w:cs="Arial"/>
          <w:sz w:val="24"/>
          <w:szCs w:val="24"/>
        </w:rPr>
        <w:tab/>
      </w:r>
      <w:r w:rsidRPr="00FD46C1">
        <w:rPr>
          <w:rFonts w:cs="Arial"/>
          <w:sz w:val="24"/>
          <w:szCs w:val="24"/>
        </w:rPr>
        <w:tab/>
        <w:t xml:space="preserve">150 mm   </w:t>
      </w:r>
    </w:p>
    <w:p w14:paraId="10CE4769" w14:textId="77777777" w:rsidR="00ED773D" w:rsidRPr="00FD46C1" w:rsidRDefault="00ED773D" w:rsidP="00ED773D">
      <w:pPr>
        <w:ind w:left="540" w:hanging="540"/>
        <w:rPr>
          <w:rFonts w:cs="Arial"/>
          <w:sz w:val="24"/>
          <w:szCs w:val="24"/>
          <w:u w:val="single"/>
        </w:rPr>
      </w:pPr>
      <w:r w:rsidRPr="00FD46C1">
        <w:rPr>
          <w:rFonts w:cs="Arial"/>
          <w:sz w:val="24"/>
          <w:szCs w:val="24"/>
        </w:rPr>
        <w:t xml:space="preserve">     </w:t>
      </w:r>
      <w:r w:rsidRPr="00FD46C1">
        <w:rPr>
          <w:rFonts w:cs="Arial"/>
          <w:sz w:val="24"/>
          <w:szCs w:val="24"/>
          <w:u w:val="single"/>
        </w:rPr>
        <w:t>-     ŠD</w:t>
      </w:r>
      <w:r w:rsidRPr="00FD46C1">
        <w:rPr>
          <w:rFonts w:cs="Arial"/>
          <w:sz w:val="24"/>
          <w:szCs w:val="24"/>
          <w:u w:val="single"/>
          <w:vertAlign w:val="subscript"/>
        </w:rPr>
        <w:t>B</w:t>
      </w:r>
      <w:r w:rsidRPr="00FD46C1">
        <w:rPr>
          <w:rFonts w:cs="Arial"/>
          <w:sz w:val="24"/>
          <w:szCs w:val="24"/>
          <w:u w:val="single"/>
        </w:rPr>
        <w:t xml:space="preserve">  štěrkodrť fr. 0-63</w:t>
      </w:r>
      <w:r w:rsidRPr="00FD46C1">
        <w:rPr>
          <w:rFonts w:cs="Arial"/>
          <w:sz w:val="24"/>
          <w:szCs w:val="24"/>
          <w:u w:val="single"/>
        </w:rPr>
        <w:tab/>
      </w:r>
      <w:r w:rsidRPr="00FD46C1">
        <w:rPr>
          <w:rFonts w:cs="Arial"/>
          <w:sz w:val="24"/>
          <w:szCs w:val="24"/>
          <w:u w:val="single"/>
        </w:rPr>
        <w:tab/>
      </w:r>
      <w:r w:rsidRPr="00FD46C1">
        <w:rPr>
          <w:rFonts w:cs="Arial"/>
          <w:sz w:val="24"/>
          <w:szCs w:val="24"/>
          <w:u w:val="single"/>
        </w:rPr>
        <w:tab/>
      </w:r>
      <w:r w:rsidRPr="00FD46C1">
        <w:rPr>
          <w:rFonts w:cs="Arial"/>
          <w:sz w:val="24"/>
          <w:szCs w:val="24"/>
          <w:u w:val="single"/>
        </w:rPr>
        <w:tab/>
      </w:r>
      <w:r w:rsidRPr="00FD46C1">
        <w:rPr>
          <w:rFonts w:cs="Arial"/>
          <w:sz w:val="24"/>
          <w:szCs w:val="24"/>
          <w:u w:val="single"/>
        </w:rPr>
        <w:tab/>
      </w:r>
      <w:r w:rsidRPr="00FD46C1">
        <w:rPr>
          <w:rFonts w:cs="Arial"/>
          <w:sz w:val="24"/>
          <w:szCs w:val="24"/>
          <w:u w:val="single"/>
        </w:rPr>
        <w:tab/>
      </w:r>
      <w:r w:rsidRPr="00FD46C1">
        <w:rPr>
          <w:rFonts w:cs="Arial"/>
          <w:sz w:val="24"/>
          <w:szCs w:val="24"/>
          <w:u w:val="single"/>
        </w:rPr>
        <w:tab/>
        <w:t xml:space="preserve">150 mm   </w:t>
      </w:r>
    </w:p>
    <w:p w14:paraId="54964050" w14:textId="77777777" w:rsidR="00ED773D" w:rsidRDefault="00ED773D" w:rsidP="004630A4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</w:t>
      </w:r>
      <w:r w:rsidRPr="00FD46C1">
        <w:rPr>
          <w:rFonts w:cs="Arial"/>
          <w:sz w:val="24"/>
          <w:szCs w:val="24"/>
        </w:rPr>
        <w:t>celkem</w:t>
      </w:r>
      <w:r w:rsidRPr="00FD46C1">
        <w:rPr>
          <w:rFonts w:cs="Arial"/>
          <w:sz w:val="24"/>
          <w:szCs w:val="24"/>
        </w:rPr>
        <w:tab/>
      </w:r>
      <w:r w:rsidRPr="00FD46C1">
        <w:rPr>
          <w:rFonts w:cs="Arial"/>
          <w:sz w:val="24"/>
          <w:szCs w:val="24"/>
        </w:rPr>
        <w:tab/>
      </w:r>
      <w:r w:rsidRPr="00FD46C1">
        <w:rPr>
          <w:rFonts w:cs="Arial"/>
          <w:sz w:val="24"/>
          <w:szCs w:val="24"/>
          <w:vertAlign w:val="superscript"/>
        </w:rPr>
        <w:t xml:space="preserve">     </w:t>
      </w:r>
      <w:r w:rsidRPr="00FD46C1">
        <w:rPr>
          <w:rFonts w:cs="Arial"/>
          <w:sz w:val="24"/>
          <w:szCs w:val="24"/>
          <w:vertAlign w:val="superscript"/>
        </w:rPr>
        <w:tab/>
      </w:r>
      <w:r w:rsidRPr="00FD46C1">
        <w:rPr>
          <w:rFonts w:cs="Arial"/>
          <w:sz w:val="24"/>
          <w:szCs w:val="24"/>
          <w:vertAlign w:val="superscript"/>
        </w:rPr>
        <w:tab/>
      </w:r>
      <w:r w:rsidRPr="00FD46C1">
        <w:rPr>
          <w:rFonts w:cs="Arial"/>
          <w:sz w:val="24"/>
          <w:szCs w:val="24"/>
          <w:vertAlign w:val="superscript"/>
        </w:rPr>
        <w:tab/>
      </w:r>
      <w:r w:rsidRPr="00FD46C1">
        <w:rPr>
          <w:rFonts w:cs="Arial"/>
          <w:sz w:val="24"/>
          <w:szCs w:val="24"/>
          <w:vertAlign w:val="superscript"/>
        </w:rPr>
        <w:tab/>
      </w:r>
      <w:r w:rsidRPr="00FD46C1">
        <w:rPr>
          <w:rFonts w:cs="Arial"/>
          <w:sz w:val="24"/>
          <w:szCs w:val="24"/>
          <w:vertAlign w:val="superscript"/>
        </w:rPr>
        <w:tab/>
      </w:r>
      <w:r w:rsidRPr="00FD46C1">
        <w:rPr>
          <w:rFonts w:cs="Arial"/>
          <w:sz w:val="24"/>
          <w:szCs w:val="24"/>
          <w:vertAlign w:val="superscript"/>
        </w:rPr>
        <w:tab/>
      </w:r>
      <w:r w:rsidRPr="00FD46C1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300</w:t>
      </w:r>
      <w:r w:rsidRPr="00FD46C1">
        <w:rPr>
          <w:rFonts w:cs="Arial"/>
          <w:sz w:val="24"/>
          <w:szCs w:val="24"/>
        </w:rPr>
        <w:t xml:space="preserve"> mm</w:t>
      </w:r>
    </w:p>
    <w:p w14:paraId="232E2D9B" w14:textId="77777777" w:rsidR="00571DC9" w:rsidRPr="00FD46C1" w:rsidRDefault="00571DC9" w:rsidP="004630A4">
      <w:pPr>
        <w:rPr>
          <w:rFonts w:cs="Arial"/>
          <w:bCs/>
          <w:sz w:val="24"/>
          <w:szCs w:val="24"/>
        </w:rPr>
      </w:pPr>
    </w:p>
    <w:bookmarkEnd w:id="3"/>
    <w:p w14:paraId="3D986668" w14:textId="77777777" w:rsidR="004630A4" w:rsidRDefault="00571DC9" w:rsidP="004630A4">
      <w:pPr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 Sklon vozovky je</w:t>
      </w:r>
      <w:r w:rsidR="00641C4D">
        <w:rPr>
          <w:rFonts w:cs="Arial"/>
          <w:bCs/>
          <w:sz w:val="24"/>
          <w:szCs w:val="24"/>
        </w:rPr>
        <w:t xml:space="preserve"> navržen 1</w:t>
      </w:r>
      <w:r w:rsidR="007D631A">
        <w:rPr>
          <w:rFonts w:cs="Arial"/>
          <w:bCs/>
          <w:sz w:val="24"/>
          <w:szCs w:val="24"/>
        </w:rPr>
        <w:t xml:space="preserve"> – 2% směrem k stávajícím ulič</w:t>
      </w:r>
      <w:r w:rsidR="00641C4D">
        <w:rPr>
          <w:rFonts w:cs="Arial"/>
          <w:bCs/>
          <w:sz w:val="24"/>
          <w:szCs w:val="24"/>
        </w:rPr>
        <w:t xml:space="preserve">ním </w:t>
      </w:r>
      <w:r w:rsidR="005F77B1">
        <w:rPr>
          <w:rFonts w:cs="Arial"/>
          <w:bCs/>
          <w:sz w:val="24"/>
          <w:szCs w:val="24"/>
        </w:rPr>
        <w:t>vpustím</w:t>
      </w:r>
      <w:r>
        <w:rPr>
          <w:rFonts w:cs="Arial"/>
          <w:bCs/>
          <w:sz w:val="24"/>
          <w:szCs w:val="24"/>
        </w:rPr>
        <w:t>.</w:t>
      </w:r>
    </w:p>
    <w:p w14:paraId="10F27C7B" w14:textId="77777777" w:rsidR="00F55BA0" w:rsidRPr="00C34F95" w:rsidRDefault="00F55BA0" w:rsidP="00F55BA0">
      <w:pPr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lastRenderedPageBreak/>
        <w:t>V rámci opravy komunikace budou vyspraveny kanalizační šachtice, uliční vpusti a odlučovače lehkých kapalin. U propadlých šachtic se provede oprava zhlaví šachty, osazení vyrovnávacích prvků a zpětné osazení stávajícího poklopů a mříží do nivelety komunikace.</w:t>
      </w:r>
    </w:p>
    <w:p w14:paraId="34EADB18" w14:textId="77777777" w:rsidR="004630A4" w:rsidRPr="00FD46C1" w:rsidRDefault="004630A4" w:rsidP="004630A4">
      <w:pPr>
        <w:rPr>
          <w:rFonts w:cs="Arial"/>
          <w:sz w:val="24"/>
          <w:szCs w:val="24"/>
        </w:rPr>
      </w:pPr>
    </w:p>
    <w:p w14:paraId="30E3FD83" w14:textId="77777777" w:rsidR="004630A4" w:rsidRPr="00FD46C1" w:rsidRDefault="004630A4" w:rsidP="004630A4">
      <w:pPr>
        <w:rPr>
          <w:rFonts w:cs="Arial"/>
          <w:sz w:val="24"/>
          <w:szCs w:val="24"/>
        </w:rPr>
      </w:pPr>
    </w:p>
    <w:p w14:paraId="3581639B" w14:textId="77777777" w:rsidR="004630A4" w:rsidRPr="00FD46C1" w:rsidRDefault="004630A4" w:rsidP="004630A4">
      <w:pPr>
        <w:pStyle w:val="Odstavecseseznamem"/>
        <w:keepNext/>
        <w:numPr>
          <w:ilvl w:val="1"/>
          <w:numId w:val="4"/>
        </w:numPr>
        <w:spacing w:before="240" w:line="288" w:lineRule="auto"/>
        <w:contextualSpacing w:val="0"/>
        <w:outlineLvl w:val="1"/>
        <w:rPr>
          <w:rFonts w:cs="Arial"/>
          <w:b/>
          <w:bCs/>
          <w:iCs/>
          <w:vanish/>
          <w:sz w:val="24"/>
          <w:szCs w:val="24"/>
        </w:rPr>
      </w:pPr>
      <w:bookmarkStart w:id="4" w:name="_Toc2769253"/>
      <w:bookmarkStart w:id="5" w:name="_Toc99718923"/>
      <w:bookmarkStart w:id="6" w:name="_Toc99720272"/>
      <w:bookmarkEnd w:id="4"/>
      <w:bookmarkEnd w:id="5"/>
      <w:bookmarkEnd w:id="6"/>
    </w:p>
    <w:p w14:paraId="3FD7030E" w14:textId="77777777" w:rsidR="004630A4" w:rsidRPr="00FD46C1" w:rsidRDefault="004630A4" w:rsidP="004630A4">
      <w:pPr>
        <w:pStyle w:val="Odstavecseseznamem"/>
        <w:keepNext/>
        <w:numPr>
          <w:ilvl w:val="1"/>
          <w:numId w:val="4"/>
        </w:numPr>
        <w:spacing w:before="240" w:line="288" w:lineRule="auto"/>
        <w:contextualSpacing w:val="0"/>
        <w:outlineLvl w:val="1"/>
        <w:rPr>
          <w:rFonts w:cs="Arial"/>
          <w:b/>
          <w:bCs/>
          <w:iCs/>
          <w:vanish/>
          <w:sz w:val="24"/>
          <w:szCs w:val="24"/>
        </w:rPr>
      </w:pPr>
      <w:bookmarkStart w:id="7" w:name="_Toc2769254"/>
      <w:bookmarkStart w:id="8" w:name="_Toc99718924"/>
      <w:bookmarkStart w:id="9" w:name="_Toc99720273"/>
      <w:bookmarkEnd w:id="7"/>
      <w:bookmarkEnd w:id="8"/>
      <w:bookmarkEnd w:id="9"/>
    </w:p>
    <w:p w14:paraId="369D1072" w14:textId="77777777" w:rsidR="004630A4" w:rsidRPr="00FD46C1" w:rsidRDefault="004630A4" w:rsidP="004630A4">
      <w:pPr>
        <w:pStyle w:val="Odstavecseseznamem"/>
        <w:keepNext/>
        <w:numPr>
          <w:ilvl w:val="1"/>
          <w:numId w:val="4"/>
        </w:numPr>
        <w:spacing w:before="240" w:line="288" w:lineRule="auto"/>
        <w:contextualSpacing w:val="0"/>
        <w:outlineLvl w:val="1"/>
        <w:rPr>
          <w:rFonts w:cs="Arial"/>
          <w:b/>
          <w:bCs/>
          <w:iCs/>
          <w:vanish/>
          <w:sz w:val="24"/>
          <w:szCs w:val="24"/>
        </w:rPr>
      </w:pPr>
      <w:bookmarkStart w:id="10" w:name="_Toc2769255"/>
      <w:bookmarkStart w:id="11" w:name="_Toc99718925"/>
      <w:bookmarkStart w:id="12" w:name="_Toc99720274"/>
      <w:bookmarkEnd w:id="10"/>
      <w:bookmarkEnd w:id="11"/>
      <w:bookmarkEnd w:id="12"/>
    </w:p>
    <w:p w14:paraId="428CAF85" w14:textId="77777777" w:rsidR="004630A4" w:rsidRPr="00FD46C1" w:rsidRDefault="004630A4" w:rsidP="004630A4">
      <w:pPr>
        <w:pStyle w:val="Odstavecseseznamem"/>
        <w:keepNext/>
        <w:numPr>
          <w:ilvl w:val="1"/>
          <w:numId w:val="4"/>
        </w:numPr>
        <w:spacing w:before="240" w:line="288" w:lineRule="auto"/>
        <w:contextualSpacing w:val="0"/>
        <w:outlineLvl w:val="1"/>
        <w:rPr>
          <w:rFonts w:cs="Arial"/>
          <w:b/>
          <w:bCs/>
          <w:iCs/>
          <w:vanish/>
          <w:sz w:val="24"/>
          <w:szCs w:val="24"/>
        </w:rPr>
      </w:pPr>
      <w:bookmarkStart w:id="13" w:name="_Toc2769256"/>
      <w:bookmarkStart w:id="14" w:name="_Toc99718926"/>
      <w:bookmarkStart w:id="15" w:name="_Toc99720275"/>
      <w:bookmarkEnd w:id="13"/>
      <w:bookmarkEnd w:id="14"/>
      <w:bookmarkEnd w:id="15"/>
    </w:p>
    <w:p w14:paraId="2A364D72" w14:textId="77777777" w:rsidR="004630A4" w:rsidRPr="00FD46C1" w:rsidRDefault="004630A4" w:rsidP="004630A4">
      <w:pPr>
        <w:pStyle w:val="Odstavecseseznamem"/>
        <w:keepNext/>
        <w:numPr>
          <w:ilvl w:val="1"/>
          <w:numId w:val="4"/>
        </w:numPr>
        <w:spacing w:before="240" w:line="288" w:lineRule="auto"/>
        <w:contextualSpacing w:val="0"/>
        <w:outlineLvl w:val="1"/>
        <w:rPr>
          <w:rFonts w:cs="Arial"/>
          <w:b/>
          <w:bCs/>
          <w:iCs/>
          <w:vanish/>
          <w:sz w:val="24"/>
          <w:szCs w:val="24"/>
        </w:rPr>
      </w:pPr>
      <w:bookmarkStart w:id="16" w:name="_Toc2769257"/>
      <w:bookmarkStart w:id="17" w:name="_Toc99718927"/>
      <w:bookmarkStart w:id="18" w:name="_Toc99720276"/>
      <w:bookmarkEnd w:id="16"/>
      <w:bookmarkEnd w:id="17"/>
      <w:bookmarkEnd w:id="18"/>
    </w:p>
    <w:p w14:paraId="0045D6E0" w14:textId="77777777" w:rsidR="004630A4" w:rsidRPr="00FD46C1" w:rsidRDefault="004630A4" w:rsidP="004630A4">
      <w:pPr>
        <w:pStyle w:val="Odstavecseseznamem"/>
        <w:keepNext/>
        <w:numPr>
          <w:ilvl w:val="1"/>
          <w:numId w:val="4"/>
        </w:numPr>
        <w:spacing w:before="240" w:line="288" w:lineRule="auto"/>
        <w:contextualSpacing w:val="0"/>
        <w:outlineLvl w:val="1"/>
        <w:rPr>
          <w:rFonts w:cs="Arial"/>
          <w:b/>
          <w:bCs/>
          <w:iCs/>
          <w:vanish/>
          <w:sz w:val="24"/>
          <w:szCs w:val="24"/>
        </w:rPr>
      </w:pPr>
      <w:bookmarkStart w:id="19" w:name="_Toc2769258"/>
      <w:bookmarkStart w:id="20" w:name="_Toc99718928"/>
      <w:bookmarkStart w:id="21" w:name="_Toc99720277"/>
      <w:bookmarkEnd w:id="19"/>
      <w:bookmarkEnd w:id="20"/>
      <w:bookmarkEnd w:id="21"/>
    </w:p>
    <w:p w14:paraId="1250F54B" w14:textId="77777777" w:rsidR="004630A4" w:rsidRPr="00FD46C1" w:rsidRDefault="004630A4" w:rsidP="004630A4">
      <w:pPr>
        <w:pStyle w:val="Odstavecseseznamem"/>
        <w:keepNext/>
        <w:numPr>
          <w:ilvl w:val="1"/>
          <w:numId w:val="4"/>
        </w:numPr>
        <w:spacing w:before="240" w:line="288" w:lineRule="auto"/>
        <w:contextualSpacing w:val="0"/>
        <w:outlineLvl w:val="1"/>
        <w:rPr>
          <w:rFonts w:cs="Arial"/>
          <w:b/>
          <w:bCs/>
          <w:iCs/>
          <w:vanish/>
          <w:sz w:val="24"/>
          <w:szCs w:val="24"/>
        </w:rPr>
      </w:pPr>
      <w:bookmarkStart w:id="22" w:name="_Toc2769259"/>
      <w:bookmarkStart w:id="23" w:name="_Toc99718929"/>
      <w:bookmarkStart w:id="24" w:name="_Toc99720278"/>
      <w:bookmarkEnd w:id="22"/>
      <w:bookmarkEnd w:id="23"/>
      <w:bookmarkEnd w:id="24"/>
    </w:p>
    <w:p w14:paraId="46DEEE47" w14:textId="77777777" w:rsidR="004630A4" w:rsidRPr="00FD46C1" w:rsidRDefault="004630A4" w:rsidP="004630A4">
      <w:pPr>
        <w:pStyle w:val="Odstavecseseznamem"/>
        <w:keepNext/>
        <w:numPr>
          <w:ilvl w:val="1"/>
          <w:numId w:val="4"/>
        </w:numPr>
        <w:spacing w:before="240" w:line="288" w:lineRule="auto"/>
        <w:contextualSpacing w:val="0"/>
        <w:outlineLvl w:val="1"/>
        <w:rPr>
          <w:rFonts w:cs="Arial"/>
          <w:b/>
          <w:bCs/>
          <w:iCs/>
          <w:vanish/>
          <w:sz w:val="24"/>
          <w:szCs w:val="24"/>
        </w:rPr>
      </w:pPr>
      <w:bookmarkStart w:id="25" w:name="_Toc2769260"/>
      <w:bookmarkStart w:id="26" w:name="_Toc99718930"/>
      <w:bookmarkStart w:id="27" w:name="_Toc99720279"/>
      <w:bookmarkEnd w:id="25"/>
      <w:bookmarkEnd w:id="26"/>
      <w:bookmarkEnd w:id="27"/>
    </w:p>
    <w:p w14:paraId="7167EC31" w14:textId="77777777" w:rsidR="004630A4" w:rsidRPr="00FD46C1" w:rsidRDefault="004630A4" w:rsidP="004630A4">
      <w:pPr>
        <w:pStyle w:val="Odstavecseseznamem"/>
        <w:keepNext/>
        <w:numPr>
          <w:ilvl w:val="1"/>
          <w:numId w:val="4"/>
        </w:numPr>
        <w:spacing w:before="240" w:line="288" w:lineRule="auto"/>
        <w:contextualSpacing w:val="0"/>
        <w:outlineLvl w:val="1"/>
        <w:rPr>
          <w:rFonts w:cs="Arial"/>
          <w:b/>
          <w:bCs/>
          <w:iCs/>
          <w:vanish/>
          <w:sz w:val="24"/>
          <w:szCs w:val="24"/>
        </w:rPr>
      </w:pPr>
      <w:bookmarkStart w:id="28" w:name="_Toc2769261"/>
      <w:bookmarkStart w:id="29" w:name="_Toc99718931"/>
      <w:bookmarkStart w:id="30" w:name="_Toc99720280"/>
      <w:bookmarkEnd w:id="28"/>
      <w:bookmarkEnd w:id="29"/>
      <w:bookmarkEnd w:id="30"/>
    </w:p>
    <w:p w14:paraId="3ADD1461" w14:textId="77777777" w:rsidR="004630A4" w:rsidRPr="00FD46C1" w:rsidRDefault="004630A4" w:rsidP="004630A4">
      <w:pPr>
        <w:pStyle w:val="Odstavecseseznamem"/>
        <w:keepNext/>
        <w:numPr>
          <w:ilvl w:val="1"/>
          <w:numId w:val="4"/>
        </w:numPr>
        <w:spacing w:before="240" w:line="288" w:lineRule="auto"/>
        <w:contextualSpacing w:val="0"/>
        <w:outlineLvl w:val="1"/>
        <w:rPr>
          <w:rFonts w:cs="Arial"/>
          <w:b/>
          <w:bCs/>
          <w:iCs/>
          <w:vanish/>
          <w:sz w:val="24"/>
          <w:szCs w:val="24"/>
        </w:rPr>
      </w:pPr>
      <w:bookmarkStart w:id="31" w:name="_Toc2769262"/>
      <w:bookmarkStart w:id="32" w:name="_Toc99718932"/>
      <w:bookmarkStart w:id="33" w:name="_Toc99720281"/>
      <w:bookmarkEnd w:id="31"/>
      <w:bookmarkEnd w:id="32"/>
      <w:bookmarkEnd w:id="33"/>
    </w:p>
    <w:p w14:paraId="4E639B63" w14:textId="77777777" w:rsidR="004630A4" w:rsidRPr="00FD46C1" w:rsidRDefault="004630A4" w:rsidP="004630A4">
      <w:pPr>
        <w:pStyle w:val="Odstavecseseznamem"/>
        <w:keepNext/>
        <w:numPr>
          <w:ilvl w:val="1"/>
          <w:numId w:val="4"/>
        </w:numPr>
        <w:spacing w:before="240" w:line="288" w:lineRule="auto"/>
        <w:contextualSpacing w:val="0"/>
        <w:outlineLvl w:val="1"/>
        <w:rPr>
          <w:rFonts w:cs="Arial"/>
          <w:b/>
          <w:bCs/>
          <w:iCs/>
          <w:vanish/>
          <w:sz w:val="24"/>
          <w:szCs w:val="24"/>
        </w:rPr>
      </w:pPr>
      <w:bookmarkStart w:id="34" w:name="_Toc2769263"/>
      <w:bookmarkStart w:id="35" w:name="_Toc99718933"/>
      <w:bookmarkStart w:id="36" w:name="_Toc99720282"/>
      <w:bookmarkEnd w:id="34"/>
      <w:bookmarkEnd w:id="35"/>
      <w:bookmarkEnd w:id="36"/>
    </w:p>
    <w:p w14:paraId="5E4D101C" w14:textId="77777777" w:rsidR="004630A4" w:rsidRPr="00FD46C1" w:rsidRDefault="004630A4" w:rsidP="004630A4">
      <w:pPr>
        <w:pStyle w:val="Odstavecseseznamem"/>
        <w:keepNext/>
        <w:numPr>
          <w:ilvl w:val="1"/>
          <w:numId w:val="4"/>
        </w:numPr>
        <w:spacing w:before="240" w:line="288" w:lineRule="auto"/>
        <w:contextualSpacing w:val="0"/>
        <w:outlineLvl w:val="1"/>
        <w:rPr>
          <w:rFonts w:cs="Arial"/>
          <w:b/>
          <w:bCs/>
          <w:iCs/>
          <w:vanish/>
          <w:sz w:val="24"/>
          <w:szCs w:val="24"/>
        </w:rPr>
      </w:pPr>
      <w:bookmarkStart w:id="37" w:name="_Toc2769264"/>
      <w:bookmarkStart w:id="38" w:name="_Toc99718934"/>
      <w:bookmarkStart w:id="39" w:name="_Toc99720283"/>
      <w:bookmarkEnd w:id="37"/>
      <w:bookmarkEnd w:id="38"/>
      <w:bookmarkEnd w:id="39"/>
    </w:p>
    <w:p w14:paraId="4D6FF8A2" w14:textId="77777777" w:rsidR="004630A4" w:rsidRPr="00FD46C1" w:rsidRDefault="004630A4" w:rsidP="004630A4">
      <w:pPr>
        <w:pStyle w:val="Odstavecseseznamem"/>
        <w:keepNext/>
        <w:numPr>
          <w:ilvl w:val="1"/>
          <w:numId w:val="4"/>
        </w:numPr>
        <w:spacing w:before="240" w:line="288" w:lineRule="auto"/>
        <w:contextualSpacing w:val="0"/>
        <w:outlineLvl w:val="1"/>
        <w:rPr>
          <w:rFonts w:cs="Arial"/>
          <w:b/>
          <w:bCs/>
          <w:iCs/>
          <w:vanish/>
          <w:sz w:val="24"/>
          <w:szCs w:val="24"/>
        </w:rPr>
      </w:pPr>
      <w:bookmarkStart w:id="40" w:name="_Toc2769265"/>
      <w:bookmarkStart w:id="41" w:name="_Toc99718935"/>
      <w:bookmarkStart w:id="42" w:name="_Toc99720284"/>
      <w:bookmarkEnd w:id="40"/>
      <w:bookmarkEnd w:id="41"/>
      <w:bookmarkEnd w:id="42"/>
    </w:p>
    <w:p w14:paraId="5BA23F5C" w14:textId="77777777" w:rsidR="004630A4" w:rsidRPr="00FD46C1" w:rsidRDefault="004630A4" w:rsidP="004630A4">
      <w:pPr>
        <w:pStyle w:val="Odstavecseseznamem"/>
        <w:keepNext/>
        <w:numPr>
          <w:ilvl w:val="1"/>
          <w:numId w:val="4"/>
        </w:numPr>
        <w:spacing w:before="240" w:line="288" w:lineRule="auto"/>
        <w:contextualSpacing w:val="0"/>
        <w:outlineLvl w:val="1"/>
        <w:rPr>
          <w:rFonts w:cs="Arial"/>
          <w:b/>
          <w:bCs/>
          <w:iCs/>
          <w:vanish/>
          <w:sz w:val="24"/>
          <w:szCs w:val="24"/>
        </w:rPr>
      </w:pPr>
      <w:bookmarkStart w:id="43" w:name="_Toc2769266"/>
      <w:bookmarkStart w:id="44" w:name="_Toc99718936"/>
      <w:bookmarkStart w:id="45" w:name="_Toc99720285"/>
      <w:bookmarkEnd w:id="43"/>
      <w:bookmarkEnd w:id="44"/>
      <w:bookmarkEnd w:id="45"/>
    </w:p>
    <w:p w14:paraId="7A658476" w14:textId="77777777" w:rsidR="004630A4" w:rsidRPr="00FD46C1" w:rsidRDefault="004630A4" w:rsidP="004630A4">
      <w:pPr>
        <w:pStyle w:val="Odstavecseseznamem"/>
        <w:keepNext/>
        <w:numPr>
          <w:ilvl w:val="1"/>
          <w:numId w:val="4"/>
        </w:numPr>
        <w:spacing w:before="240" w:line="288" w:lineRule="auto"/>
        <w:contextualSpacing w:val="0"/>
        <w:outlineLvl w:val="1"/>
        <w:rPr>
          <w:rFonts w:cs="Arial"/>
          <w:b/>
          <w:bCs/>
          <w:iCs/>
          <w:vanish/>
          <w:sz w:val="24"/>
          <w:szCs w:val="24"/>
        </w:rPr>
      </w:pPr>
      <w:bookmarkStart w:id="46" w:name="_Toc2769267"/>
      <w:bookmarkStart w:id="47" w:name="_Toc99718937"/>
      <w:bookmarkStart w:id="48" w:name="_Toc99720286"/>
      <w:bookmarkEnd w:id="46"/>
      <w:bookmarkEnd w:id="47"/>
      <w:bookmarkEnd w:id="48"/>
    </w:p>
    <w:p w14:paraId="23978D1E" w14:textId="77777777" w:rsidR="004630A4" w:rsidRPr="00FD46C1" w:rsidRDefault="004630A4" w:rsidP="004630A4">
      <w:pPr>
        <w:pStyle w:val="Odstavecseseznamem"/>
        <w:keepNext/>
        <w:numPr>
          <w:ilvl w:val="1"/>
          <w:numId w:val="4"/>
        </w:numPr>
        <w:spacing w:before="240" w:line="288" w:lineRule="auto"/>
        <w:contextualSpacing w:val="0"/>
        <w:outlineLvl w:val="1"/>
        <w:rPr>
          <w:rFonts w:cs="Arial"/>
          <w:b/>
          <w:bCs/>
          <w:iCs/>
          <w:vanish/>
          <w:sz w:val="24"/>
          <w:szCs w:val="24"/>
        </w:rPr>
      </w:pPr>
      <w:bookmarkStart w:id="49" w:name="_Toc2769268"/>
      <w:bookmarkStart w:id="50" w:name="_Toc99718938"/>
      <w:bookmarkStart w:id="51" w:name="_Toc99720287"/>
      <w:bookmarkEnd w:id="49"/>
      <w:bookmarkEnd w:id="50"/>
      <w:bookmarkEnd w:id="51"/>
    </w:p>
    <w:p w14:paraId="080D8142" w14:textId="77777777" w:rsidR="004630A4" w:rsidRPr="00FD46C1" w:rsidRDefault="004630A4" w:rsidP="004630A4">
      <w:pPr>
        <w:rPr>
          <w:rFonts w:cs="Arial"/>
          <w:sz w:val="24"/>
          <w:szCs w:val="24"/>
        </w:rPr>
      </w:pPr>
    </w:p>
    <w:p w14:paraId="09246DCA" w14:textId="77777777" w:rsidR="00F60D69" w:rsidRPr="00FD46C1" w:rsidRDefault="00F60D69">
      <w:pPr>
        <w:rPr>
          <w:rFonts w:cs="Arial"/>
          <w:sz w:val="24"/>
          <w:szCs w:val="24"/>
        </w:rPr>
      </w:pPr>
    </w:p>
    <w:sectPr w:rsidR="00F60D69" w:rsidRPr="00FD46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7377B"/>
    <w:multiLevelType w:val="multilevel"/>
    <w:tmpl w:val="3E9660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7" w:hanging="3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D6D4880"/>
    <w:multiLevelType w:val="multilevel"/>
    <w:tmpl w:val="60729148"/>
    <w:lvl w:ilvl="0">
      <w:start w:val="1"/>
      <w:numFmt w:val="decimal"/>
      <w:lvlText w:val="D.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D.1.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D.1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D.1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</w:abstractNum>
  <w:abstractNum w:abstractNumId="2" w15:restartNumberingAfterBreak="0">
    <w:nsid w:val="3E7D7BE5"/>
    <w:multiLevelType w:val="hybridMultilevel"/>
    <w:tmpl w:val="08108A1E"/>
    <w:lvl w:ilvl="0" w:tplc="312E2C64">
      <w:start w:val="1"/>
      <w:numFmt w:val="decimal"/>
      <w:pStyle w:val="Nadpis2"/>
      <w:lvlText w:val="%1."/>
      <w:lvlJc w:val="left"/>
      <w:pPr>
        <w:ind w:left="11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A5E32"/>
    <w:multiLevelType w:val="hybridMultilevel"/>
    <w:tmpl w:val="5F0841FC"/>
    <w:lvl w:ilvl="0" w:tplc="29726A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2AC38EC" w:tentative="1">
      <w:start w:val="1"/>
      <w:numFmt w:val="lowerLetter"/>
      <w:lvlText w:val="%2."/>
      <w:lvlJc w:val="left"/>
      <w:pPr>
        <w:ind w:left="1440" w:hanging="360"/>
      </w:pPr>
    </w:lvl>
    <w:lvl w:ilvl="2" w:tplc="1F88F916" w:tentative="1">
      <w:start w:val="1"/>
      <w:numFmt w:val="lowerRoman"/>
      <w:lvlText w:val="%3."/>
      <w:lvlJc w:val="right"/>
      <w:pPr>
        <w:ind w:left="2160" w:hanging="180"/>
      </w:pPr>
    </w:lvl>
    <w:lvl w:ilvl="3" w:tplc="6B3C3F5A" w:tentative="1">
      <w:start w:val="1"/>
      <w:numFmt w:val="decimal"/>
      <w:lvlText w:val="%4."/>
      <w:lvlJc w:val="left"/>
      <w:pPr>
        <w:ind w:left="2880" w:hanging="360"/>
      </w:pPr>
    </w:lvl>
    <w:lvl w:ilvl="4" w:tplc="F322FD00" w:tentative="1">
      <w:start w:val="1"/>
      <w:numFmt w:val="lowerLetter"/>
      <w:lvlText w:val="%5."/>
      <w:lvlJc w:val="left"/>
      <w:pPr>
        <w:ind w:left="3600" w:hanging="360"/>
      </w:pPr>
    </w:lvl>
    <w:lvl w:ilvl="5" w:tplc="7A94EC96" w:tentative="1">
      <w:start w:val="1"/>
      <w:numFmt w:val="lowerRoman"/>
      <w:lvlText w:val="%6."/>
      <w:lvlJc w:val="right"/>
      <w:pPr>
        <w:ind w:left="4320" w:hanging="180"/>
      </w:pPr>
    </w:lvl>
    <w:lvl w:ilvl="6" w:tplc="EF3C6AD6" w:tentative="1">
      <w:start w:val="1"/>
      <w:numFmt w:val="decimal"/>
      <w:lvlText w:val="%7."/>
      <w:lvlJc w:val="left"/>
      <w:pPr>
        <w:ind w:left="5040" w:hanging="360"/>
      </w:pPr>
    </w:lvl>
    <w:lvl w:ilvl="7" w:tplc="34FCF26C" w:tentative="1">
      <w:start w:val="1"/>
      <w:numFmt w:val="lowerLetter"/>
      <w:lvlText w:val="%8."/>
      <w:lvlJc w:val="left"/>
      <w:pPr>
        <w:ind w:left="5760" w:hanging="360"/>
      </w:pPr>
    </w:lvl>
    <w:lvl w:ilvl="8" w:tplc="B69281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CD7468"/>
    <w:multiLevelType w:val="hybridMultilevel"/>
    <w:tmpl w:val="3C8C3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0031264">
    <w:abstractNumId w:val="0"/>
  </w:num>
  <w:num w:numId="2" w16cid:durableId="662011375">
    <w:abstractNumId w:val="1"/>
  </w:num>
  <w:num w:numId="3" w16cid:durableId="28801574">
    <w:abstractNumId w:val="4"/>
  </w:num>
  <w:num w:numId="4" w16cid:durableId="9520080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9181623">
    <w:abstractNumId w:val="3"/>
  </w:num>
  <w:num w:numId="6" w16cid:durableId="12705513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888"/>
    <w:rsid w:val="000866CE"/>
    <w:rsid w:val="00092D92"/>
    <w:rsid w:val="000F26B3"/>
    <w:rsid w:val="0016216E"/>
    <w:rsid w:val="001C5AF3"/>
    <w:rsid w:val="001E14B2"/>
    <w:rsid w:val="004630A4"/>
    <w:rsid w:val="0047776D"/>
    <w:rsid w:val="00515C8B"/>
    <w:rsid w:val="00517ED4"/>
    <w:rsid w:val="00571DC9"/>
    <w:rsid w:val="0057373A"/>
    <w:rsid w:val="005A6B4A"/>
    <w:rsid w:val="005F77B1"/>
    <w:rsid w:val="00602888"/>
    <w:rsid w:val="00622D10"/>
    <w:rsid w:val="0063797D"/>
    <w:rsid w:val="00641C4D"/>
    <w:rsid w:val="00670D9B"/>
    <w:rsid w:val="00677439"/>
    <w:rsid w:val="006A3EAB"/>
    <w:rsid w:val="0077733C"/>
    <w:rsid w:val="007C3767"/>
    <w:rsid w:val="007D631A"/>
    <w:rsid w:val="00814EB4"/>
    <w:rsid w:val="00872D8F"/>
    <w:rsid w:val="008D651A"/>
    <w:rsid w:val="00973D28"/>
    <w:rsid w:val="00A07C14"/>
    <w:rsid w:val="00A11429"/>
    <w:rsid w:val="00A145B4"/>
    <w:rsid w:val="00AB6ABD"/>
    <w:rsid w:val="00B16F7D"/>
    <w:rsid w:val="00B828FB"/>
    <w:rsid w:val="00BB3106"/>
    <w:rsid w:val="00BF6537"/>
    <w:rsid w:val="00BF7BC6"/>
    <w:rsid w:val="00C805AD"/>
    <w:rsid w:val="00D0056A"/>
    <w:rsid w:val="00E610D1"/>
    <w:rsid w:val="00ED773D"/>
    <w:rsid w:val="00F01B40"/>
    <w:rsid w:val="00F46DCD"/>
    <w:rsid w:val="00F55BA0"/>
    <w:rsid w:val="00F60D69"/>
    <w:rsid w:val="00FD46C1"/>
    <w:rsid w:val="00FF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DD9D3"/>
  <w15:chartTrackingRefBased/>
  <w15:docId w15:val="{7953213E-E1DF-49A5-BC97-836956CB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73D28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630A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qFormat/>
    <w:rsid w:val="00872D8F"/>
    <w:pPr>
      <w:keepNext/>
      <w:numPr>
        <w:numId w:val="6"/>
      </w:numPr>
      <w:spacing w:before="240" w:line="288" w:lineRule="auto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link w:val="Nadpis3Char"/>
    <w:qFormat/>
    <w:rsid w:val="004630A4"/>
    <w:pPr>
      <w:keepNext/>
      <w:numPr>
        <w:ilvl w:val="2"/>
        <w:numId w:val="2"/>
      </w:numPr>
      <w:spacing w:before="200" w:after="200" w:line="288" w:lineRule="auto"/>
      <w:outlineLvl w:val="2"/>
    </w:pPr>
    <w:rPr>
      <w:rFonts w:cs="Arial"/>
      <w:b/>
      <w:bCs/>
      <w:caps/>
      <w:szCs w:val="26"/>
    </w:rPr>
  </w:style>
  <w:style w:type="paragraph" w:styleId="Nadpis4">
    <w:name w:val="heading 4"/>
    <w:basedOn w:val="Normln"/>
    <w:next w:val="Normln"/>
    <w:link w:val="Nadpis4Char"/>
    <w:qFormat/>
    <w:rsid w:val="004630A4"/>
    <w:pPr>
      <w:keepNext/>
      <w:numPr>
        <w:ilvl w:val="3"/>
        <w:numId w:val="2"/>
      </w:numPr>
      <w:spacing w:before="200" w:after="200" w:line="288" w:lineRule="auto"/>
      <w:outlineLvl w:val="3"/>
    </w:pPr>
    <w:rPr>
      <w:b/>
      <w:bCs/>
      <w:caps/>
      <w:szCs w:val="28"/>
    </w:rPr>
  </w:style>
  <w:style w:type="paragraph" w:styleId="Nadpis5">
    <w:name w:val="heading 5"/>
    <w:basedOn w:val="Normln"/>
    <w:next w:val="Normln"/>
    <w:link w:val="Nadpis5Char"/>
    <w:qFormat/>
    <w:rsid w:val="004630A4"/>
    <w:pPr>
      <w:keepNext/>
      <w:numPr>
        <w:ilvl w:val="4"/>
        <w:numId w:val="2"/>
      </w:numPr>
      <w:tabs>
        <w:tab w:val="left" w:pos="1004"/>
      </w:tabs>
      <w:spacing w:before="120" w:after="120" w:line="288" w:lineRule="auto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link w:val="Nadpis6Char"/>
    <w:qFormat/>
    <w:rsid w:val="004630A4"/>
    <w:pPr>
      <w:keepNext/>
      <w:numPr>
        <w:ilvl w:val="5"/>
        <w:numId w:val="2"/>
      </w:numPr>
      <w:tabs>
        <w:tab w:val="left" w:pos="1145"/>
      </w:tabs>
      <w:spacing w:before="120" w:after="120" w:line="288" w:lineRule="auto"/>
      <w:jc w:val="left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qFormat/>
    <w:rsid w:val="004630A4"/>
    <w:pPr>
      <w:keepNext/>
      <w:numPr>
        <w:ilvl w:val="6"/>
        <w:numId w:val="2"/>
      </w:numPr>
      <w:tabs>
        <w:tab w:val="left" w:pos="1287"/>
      </w:tabs>
      <w:spacing w:before="60" w:after="60" w:line="288" w:lineRule="auto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semiHidden/>
    <w:qFormat/>
    <w:rsid w:val="004630A4"/>
    <w:pPr>
      <w:keepNext/>
      <w:numPr>
        <w:ilvl w:val="7"/>
        <w:numId w:val="2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semiHidden/>
    <w:qFormat/>
    <w:rsid w:val="004630A4"/>
    <w:pPr>
      <w:keepNext/>
      <w:numPr>
        <w:ilvl w:val="8"/>
        <w:numId w:val="2"/>
      </w:numPr>
      <w:tabs>
        <w:tab w:val="left" w:pos="1571"/>
      </w:tabs>
      <w:spacing w:line="288" w:lineRule="auto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72D8F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Default">
    <w:name w:val="Default"/>
    <w:rsid w:val="00515C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4630A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4630A4"/>
    <w:rPr>
      <w:rFonts w:ascii="Arial" w:eastAsia="Times New Roman" w:hAnsi="Arial" w:cs="Arial"/>
      <w:b/>
      <w:bCs/>
      <w:caps/>
      <w:sz w:val="20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4630A4"/>
    <w:rPr>
      <w:rFonts w:ascii="Arial" w:eastAsia="Times New Roman" w:hAnsi="Arial" w:cs="Times New Roman"/>
      <w:b/>
      <w:bCs/>
      <w:caps/>
      <w:sz w:val="20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4630A4"/>
    <w:rPr>
      <w:rFonts w:ascii="Arial" w:eastAsia="Times New Roman" w:hAnsi="Arial" w:cs="Times New Roman"/>
      <w:b/>
      <w:bCs/>
      <w:iCs/>
      <w:sz w:val="20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630A4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4630A4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4630A4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4630A4"/>
    <w:rPr>
      <w:rFonts w:ascii="Arial" w:eastAsia="Times New Roman" w:hAnsi="Arial" w:cs="Times New Roman"/>
      <w:b/>
      <w:bCs/>
      <w:iCs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4630A4"/>
    <w:pPr>
      <w:ind w:left="340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4630A4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4630A4"/>
    <w:pPr>
      <w:ind w:left="1440"/>
    </w:p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630A4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4630A4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4630A4"/>
    <w:rPr>
      <w:rFonts w:ascii="Arial" w:eastAsia="Times New Roman" w:hAnsi="Arial" w:cs="Times New Roman"/>
      <w:sz w:val="20"/>
      <w:szCs w:val="20"/>
      <w:lang w:eastAsia="sv-SE"/>
    </w:rPr>
  </w:style>
  <w:style w:type="paragraph" w:styleId="Odstavecseseznamem">
    <w:name w:val="List Paragraph"/>
    <w:basedOn w:val="Normln"/>
    <w:uiPriority w:val="34"/>
    <w:qFormat/>
    <w:rsid w:val="004630A4"/>
    <w:pPr>
      <w:ind w:left="720"/>
      <w:contextualSpacing/>
    </w:pPr>
  </w:style>
  <w:style w:type="paragraph" w:customStyle="1" w:styleId="TPOOdstavec">
    <w:name w:val="TPO Odstavec"/>
    <w:basedOn w:val="Normln"/>
    <w:rsid w:val="004630A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pacing w:before="120" w:after="120"/>
      <w:ind w:firstLine="284"/>
    </w:pPr>
    <w:rPr>
      <w:rFonts w:ascii="Times New Roman" w:hAnsi="Times New Roman"/>
      <w:sz w:val="24"/>
    </w:rPr>
  </w:style>
  <w:style w:type="paragraph" w:customStyle="1" w:styleId="PNormln">
    <w:name w:val="P_Normální"/>
    <w:basedOn w:val="Normln"/>
    <w:rsid w:val="004630A4"/>
    <w:pPr>
      <w:widowControl w:val="0"/>
      <w:adjustRightInd w:val="0"/>
      <w:spacing w:line="360" w:lineRule="auto"/>
      <w:ind w:firstLine="567"/>
      <w:textAlignment w:val="baseline"/>
    </w:pPr>
    <w:rPr>
      <w:sz w:val="24"/>
    </w:rPr>
  </w:style>
  <w:style w:type="paragraph" w:customStyle="1" w:styleId="StylNadpis4">
    <w:name w:val="Styl Nadpis 4"/>
    <w:aliases w:val="_ + Modrá"/>
    <w:basedOn w:val="Nadpis4"/>
    <w:autoRedefine/>
    <w:rsid w:val="004630A4"/>
    <w:pPr>
      <w:keepNext w:val="0"/>
      <w:numPr>
        <w:ilvl w:val="0"/>
        <w:numId w:val="0"/>
      </w:numPr>
      <w:overflowPunct w:val="0"/>
      <w:autoSpaceDE w:val="0"/>
      <w:autoSpaceDN w:val="0"/>
      <w:adjustRightInd w:val="0"/>
      <w:spacing w:before="0" w:after="0" w:line="240" w:lineRule="auto"/>
      <w:textAlignment w:val="baseline"/>
      <w:outlineLvl w:val="9"/>
    </w:pPr>
    <w:rPr>
      <w:b w:val="0"/>
      <w:bCs w:val="0"/>
      <w:caps w:val="0"/>
      <w:szCs w:val="20"/>
    </w:rPr>
  </w:style>
  <w:style w:type="paragraph" w:customStyle="1" w:styleId="Text">
    <w:name w:val="Text"/>
    <w:link w:val="TextChar1"/>
    <w:qFormat/>
    <w:rsid w:val="0063797D"/>
    <w:pPr>
      <w:tabs>
        <w:tab w:val="left" w:pos="1701"/>
        <w:tab w:val="left" w:pos="5670"/>
      </w:tabs>
      <w:spacing w:before="120" w:after="0" w:line="264" w:lineRule="auto"/>
      <w:ind w:firstLine="284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TextChar1">
    <w:name w:val="Text Char1"/>
    <w:basedOn w:val="Standardnpsmoodstavce"/>
    <w:link w:val="Text"/>
    <w:rsid w:val="0063797D"/>
    <w:rPr>
      <w:rFonts w:ascii="Arial" w:eastAsia="Times New Roman" w:hAnsi="Arial" w:cs="Times New Roman"/>
      <w:sz w:val="24"/>
      <w:szCs w:val="20"/>
      <w:lang w:eastAsia="cs-CZ"/>
    </w:rPr>
  </w:style>
  <w:style w:type="character" w:styleId="Zdraznn">
    <w:name w:val="Emphasis"/>
    <w:basedOn w:val="Standardnpsmoodstavce"/>
    <w:uiPriority w:val="20"/>
    <w:qFormat/>
    <w:rsid w:val="001E14B2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2D8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2D8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3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DPO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Páleníková Vendula, Bc.</dc:creator>
  <cp:keywords/>
  <dc:description/>
  <cp:lastModifiedBy>Páleníková Vendula, Bc.</cp:lastModifiedBy>
  <cp:revision>38</cp:revision>
  <dcterms:created xsi:type="dcterms:W3CDTF">2025-10-01T09:23:00Z</dcterms:created>
  <dcterms:modified xsi:type="dcterms:W3CDTF">2025-10-14T04:59:00Z</dcterms:modified>
</cp:coreProperties>
</file>